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8A" w:rsidRPr="00C37CB9" w:rsidRDefault="0059068A">
      <w:pPr>
        <w:jc w:val="center"/>
        <w:rPr>
          <w:b/>
          <w:color w:val="4F81BD" w:themeColor="accent1"/>
        </w:rPr>
      </w:pPr>
      <w:bookmarkStart w:id="0" w:name="_GoBack"/>
      <w:bookmarkEnd w:id="0"/>
      <w:r w:rsidRPr="00C37CB9">
        <w:rPr>
          <w:b/>
          <w:color w:val="4F81BD" w:themeColor="accent1"/>
        </w:rPr>
        <w:t>CURRICULUM VITAE</w:t>
      </w:r>
    </w:p>
    <w:p w:rsidR="0059068A" w:rsidRDefault="00F4216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Dr. </w:t>
      </w:r>
      <w:r w:rsidR="0059068A">
        <w:rPr>
          <w:sz w:val="36"/>
          <w:szCs w:val="36"/>
        </w:rPr>
        <w:t>Timothy Martin Ayers</w:t>
      </w:r>
      <w:r>
        <w:rPr>
          <w:sz w:val="36"/>
          <w:szCs w:val="36"/>
        </w:rPr>
        <w:t>, PhD</w:t>
      </w:r>
    </w:p>
    <w:p w:rsidR="0059068A" w:rsidRDefault="00EE69D6">
      <w:pPr>
        <w:jc w:val="center"/>
      </w:pPr>
      <w:r>
        <w:t>February</w:t>
      </w:r>
      <w:r w:rsidR="00813115">
        <w:t xml:space="preserve"> </w:t>
      </w:r>
      <w:r>
        <w:t>16</w:t>
      </w:r>
      <w:r w:rsidR="002A5BFC">
        <w:rPr>
          <w:vertAlign w:val="superscript"/>
        </w:rPr>
        <w:t>nd</w:t>
      </w:r>
      <w:r>
        <w:t>, 2015</w:t>
      </w:r>
    </w:p>
    <w:p w:rsidR="00AC5370" w:rsidRDefault="00AC5370">
      <w:pPr>
        <w:jc w:val="center"/>
      </w:pPr>
    </w:p>
    <w:p w:rsidR="0059068A" w:rsidRDefault="00C81DF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ACADEMIC PREPARATION</w:t>
      </w:r>
    </w:p>
    <w:p w:rsidR="0098187D" w:rsidRPr="00092E6A" w:rsidRDefault="0098187D">
      <w:pPr>
        <w:rPr>
          <w:b/>
          <w:bCs/>
          <w:color w:val="000000"/>
        </w:rPr>
      </w:pPr>
    </w:p>
    <w:p w:rsidR="0059068A" w:rsidRDefault="0059068A">
      <w:pPr>
        <w:rPr>
          <w:b/>
          <w:bCs/>
          <w:color w:val="000000"/>
        </w:rPr>
      </w:pPr>
      <w:r>
        <w:rPr>
          <w:b/>
          <w:bCs/>
          <w:color w:val="000000"/>
        </w:rPr>
        <w:t>Ph.D. in Physical Chemistry</w:t>
      </w:r>
      <w:r w:rsidR="006B00B6">
        <w:rPr>
          <w:b/>
          <w:bCs/>
          <w:color w:val="000000"/>
        </w:rPr>
        <w:t>, August 2006</w:t>
      </w:r>
    </w:p>
    <w:p w:rsidR="0059068A" w:rsidRDefault="00D63FFF">
      <w:pPr>
        <w:rPr>
          <w:bCs/>
          <w:color w:val="000000"/>
        </w:rPr>
      </w:pPr>
      <w:r>
        <w:rPr>
          <w:bCs/>
          <w:color w:val="000000"/>
        </w:rPr>
        <w:t>Universi</w:t>
      </w:r>
      <w:r w:rsidR="0059068A">
        <w:rPr>
          <w:bCs/>
          <w:color w:val="000000"/>
        </w:rPr>
        <w:t xml:space="preserve">ty of Georgia, </w:t>
      </w:r>
      <w:r>
        <w:rPr>
          <w:bCs/>
          <w:color w:val="000000"/>
        </w:rPr>
        <w:t xml:space="preserve">Chemistry Department, </w:t>
      </w:r>
      <w:r w:rsidR="0059068A">
        <w:rPr>
          <w:bCs/>
          <w:color w:val="000000"/>
        </w:rPr>
        <w:t>Athens GA</w:t>
      </w:r>
    </w:p>
    <w:p w:rsidR="00782B50" w:rsidRDefault="00782B50">
      <w:pPr>
        <w:rPr>
          <w:bCs/>
          <w:color w:val="000000"/>
        </w:rPr>
      </w:pPr>
    </w:p>
    <w:p w:rsidR="00AC6824" w:rsidRDefault="00AC6824" w:rsidP="00AC6824">
      <w:pPr>
        <w:rPr>
          <w:b/>
          <w:bCs/>
          <w:color w:val="000000"/>
        </w:rPr>
      </w:pPr>
      <w:r>
        <w:rPr>
          <w:b/>
          <w:bCs/>
          <w:color w:val="000000"/>
        </w:rPr>
        <w:t>Georgia Teaching Certification,</w:t>
      </w:r>
      <w:r w:rsidR="00A52C9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December 2006</w:t>
      </w:r>
      <w:r w:rsidR="00A52C91">
        <w:rPr>
          <w:b/>
          <w:bCs/>
          <w:color w:val="000000"/>
        </w:rPr>
        <w:t xml:space="preserve"> (Expires </w:t>
      </w:r>
      <w:r w:rsidR="007C62C4">
        <w:rPr>
          <w:b/>
          <w:bCs/>
          <w:color w:val="000000"/>
        </w:rPr>
        <w:t>0</w:t>
      </w:r>
      <w:r w:rsidR="00A52C91">
        <w:rPr>
          <w:b/>
          <w:bCs/>
          <w:color w:val="000000"/>
        </w:rPr>
        <w:t>6/2016)</w:t>
      </w:r>
    </w:p>
    <w:p w:rsidR="00D63FFF" w:rsidRDefault="00D63FFF" w:rsidP="00BC18A8">
      <w:pPr>
        <w:rPr>
          <w:bCs/>
          <w:color w:val="000000"/>
        </w:rPr>
      </w:pPr>
      <w:r>
        <w:rPr>
          <w:bCs/>
          <w:color w:val="000000"/>
        </w:rPr>
        <w:t>University of Georgia, Science Education Department, Athens GA</w:t>
      </w:r>
    </w:p>
    <w:p w:rsidR="00AC6824" w:rsidRDefault="00AC6824">
      <w:pPr>
        <w:rPr>
          <w:bCs/>
          <w:color w:val="000000"/>
        </w:rPr>
      </w:pPr>
    </w:p>
    <w:p w:rsidR="0059068A" w:rsidRDefault="0059068A">
      <w:pPr>
        <w:rPr>
          <w:b/>
          <w:bCs/>
          <w:color w:val="000000"/>
        </w:rPr>
      </w:pPr>
      <w:r>
        <w:rPr>
          <w:b/>
          <w:bCs/>
          <w:color w:val="000000"/>
        </w:rPr>
        <w:t>B.S. in Chemistry, May 2001</w:t>
      </w:r>
    </w:p>
    <w:p w:rsidR="0059068A" w:rsidRDefault="0059068A" w:rsidP="00BC18A8">
      <w:pPr>
        <w:rPr>
          <w:bCs/>
          <w:color w:val="000000"/>
        </w:rPr>
      </w:pPr>
      <w:r>
        <w:rPr>
          <w:bCs/>
          <w:color w:val="000000"/>
        </w:rPr>
        <w:t>University of West Georgia, Carrollton GA</w:t>
      </w:r>
    </w:p>
    <w:p w:rsidR="0059068A" w:rsidRDefault="0059068A">
      <w:pPr>
        <w:rPr>
          <w:bCs/>
          <w:color w:val="000000"/>
        </w:rPr>
      </w:pPr>
    </w:p>
    <w:p w:rsidR="0098187D" w:rsidRDefault="00C81DF3" w:rsidP="00981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PROFESSIONAL EXPERIENCE</w:t>
      </w:r>
    </w:p>
    <w:p w:rsidR="0098187D" w:rsidRDefault="0098187D" w:rsidP="0098187D">
      <w:pPr>
        <w:rPr>
          <w:b/>
          <w:bCs/>
          <w:color w:val="000000"/>
        </w:rPr>
      </w:pPr>
    </w:p>
    <w:p w:rsidR="0098187D" w:rsidRPr="00D3378C" w:rsidRDefault="0098187D" w:rsidP="0098187D">
      <w:pPr>
        <w:rPr>
          <w:b/>
          <w:color w:val="000000"/>
        </w:rPr>
      </w:pPr>
      <w:r w:rsidRPr="00D3378C">
        <w:rPr>
          <w:b/>
          <w:bCs/>
          <w:color w:val="000000"/>
        </w:rPr>
        <w:t>Lecturer</w:t>
      </w:r>
      <w:r w:rsidR="00B0367B">
        <w:rPr>
          <w:b/>
          <w:bCs/>
          <w:color w:val="000000"/>
        </w:rPr>
        <w:t xml:space="preserve"> of Chemistry</w:t>
      </w:r>
      <w:r w:rsidR="00B0367B">
        <w:rPr>
          <w:b/>
          <w:color w:val="000000"/>
        </w:rPr>
        <w:t xml:space="preserve">, </w:t>
      </w:r>
      <w:r w:rsidRPr="00D3378C">
        <w:rPr>
          <w:b/>
          <w:color w:val="000000"/>
        </w:rPr>
        <w:t xml:space="preserve">August 2006 – </w:t>
      </w:r>
      <w:r w:rsidR="002A5BFC">
        <w:rPr>
          <w:b/>
          <w:color w:val="000000"/>
        </w:rPr>
        <w:t>p</w:t>
      </w:r>
      <w:r w:rsidRPr="00D3378C">
        <w:rPr>
          <w:b/>
          <w:color w:val="000000"/>
        </w:rPr>
        <w:t>resent</w:t>
      </w:r>
    </w:p>
    <w:p w:rsidR="00B0367B" w:rsidRDefault="00B0367B" w:rsidP="0098187D">
      <w:pPr>
        <w:rPr>
          <w:color w:val="000000"/>
        </w:rPr>
      </w:pPr>
      <w:r>
        <w:rPr>
          <w:color w:val="000000"/>
        </w:rPr>
        <w:t>Chemistry Department</w:t>
      </w:r>
    </w:p>
    <w:p w:rsidR="002A5BFC" w:rsidRDefault="002A5BFC" w:rsidP="0098187D">
      <w:pPr>
        <w:rPr>
          <w:color w:val="000000"/>
        </w:rPr>
      </w:pPr>
      <w:r>
        <w:rPr>
          <w:color w:val="000000"/>
        </w:rPr>
        <w:t>1600 Maple St.</w:t>
      </w:r>
    </w:p>
    <w:p w:rsidR="0098187D" w:rsidRDefault="0098187D" w:rsidP="0098187D">
      <w:pPr>
        <w:rPr>
          <w:color w:val="000000"/>
        </w:rPr>
      </w:pPr>
      <w:r>
        <w:rPr>
          <w:color w:val="000000"/>
        </w:rPr>
        <w:t>University</w:t>
      </w:r>
      <w:r w:rsidR="00B0367B">
        <w:rPr>
          <w:color w:val="000000"/>
        </w:rPr>
        <w:t xml:space="preserve"> of West Georgia</w:t>
      </w:r>
      <w:r w:rsidR="00BC026F">
        <w:rPr>
          <w:color w:val="000000"/>
        </w:rPr>
        <w:t>, Carrollton, GA  30118</w:t>
      </w:r>
    </w:p>
    <w:p w:rsidR="00D3378C" w:rsidRDefault="00B0367B" w:rsidP="006005B9">
      <w:r>
        <w:rPr>
          <w:color w:val="000000"/>
        </w:rPr>
        <w:tab/>
      </w:r>
      <w:r>
        <w:tab/>
      </w:r>
    </w:p>
    <w:p w:rsidR="0098187D" w:rsidRDefault="0098187D" w:rsidP="00AE23BB">
      <w:pPr>
        <w:ind w:firstLine="720"/>
        <w:rPr>
          <w:color w:val="000000"/>
        </w:rPr>
      </w:pPr>
      <w:r w:rsidRPr="00AE23BB">
        <w:rPr>
          <w:b/>
          <w:color w:val="000000"/>
        </w:rPr>
        <w:t>Courses</w:t>
      </w:r>
      <w:r w:rsidR="00AE23BB" w:rsidRPr="00AE23BB">
        <w:rPr>
          <w:b/>
          <w:color w:val="000000"/>
        </w:rPr>
        <w:t xml:space="preserve"> Taught</w:t>
      </w:r>
    </w:p>
    <w:p w:rsidR="0098187D" w:rsidRDefault="0098187D" w:rsidP="0098187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B0367B">
        <w:rPr>
          <w:color w:val="000000"/>
        </w:rPr>
        <w:t>CHEM 1100</w:t>
      </w:r>
      <w:r w:rsidR="00B0367B">
        <w:rPr>
          <w:color w:val="000000"/>
        </w:rPr>
        <w:tab/>
      </w:r>
      <w:r w:rsidR="00B0367B">
        <w:rPr>
          <w:color w:val="000000"/>
        </w:rPr>
        <w:tab/>
      </w:r>
      <w:r>
        <w:rPr>
          <w:color w:val="000000"/>
        </w:rPr>
        <w:t>Introduction to Chemistry (chemistry for non-majors)</w:t>
      </w:r>
    </w:p>
    <w:p w:rsidR="0098187D" w:rsidRDefault="0098187D" w:rsidP="0098187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B0367B">
        <w:rPr>
          <w:color w:val="000000"/>
        </w:rPr>
        <w:t>CHEM 1211</w:t>
      </w:r>
      <w:r w:rsidR="00B0367B">
        <w:rPr>
          <w:color w:val="000000"/>
        </w:rPr>
        <w:tab/>
      </w:r>
      <w:r w:rsidR="00B0367B">
        <w:rPr>
          <w:color w:val="000000"/>
        </w:rPr>
        <w:tab/>
      </w:r>
      <w:r>
        <w:rPr>
          <w:color w:val="000000"/>
        </w:rPr>
        <w:t>General Chemistry I &amp; laboratory</w:t>
      </w:r>
    </w:p>
    <w:p w:rsidR="0098187D" w:rsidRDefault="00B0367B" w:rsidP="0098187D">
      <w:pPr>
        <w:ind w:left="720" w:firstLine="720"/>
        <w:rPr>
          <w:color w:val="000000"/>
        </w:rPr>
      </w:pPr>
      <w:r>
        <w:rPr>
          <w:color w:val="000000"/>
        </w:rPr>
        <w:t>CHEM 1212</w:t>
      </w:r>
      <w:r>
        <w:rPr>
          <w:color w:val="000000"/>
        </w:rPr>
        <w:tab/>
      </w:r>
      <w:r>
        <w:rPr>
          <w:color w:val="000000"/>
        </w:rPr>
        <w:tab/>
      </w:r>
      <w:r w:rsidR="0098187D">
        <w:rPr>
          <w:color w:val="000000"/>
        </w:rPr>
        <w:t>General Chemistry II &amp; laboratory</w:t>
      </w:r>
    </w:p>
    <w:p w:rsidR="0098187D" w:rsidRDefault="0098187D" w:rsidP="0098187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B0367B">
        <w:rPr>
          <w:color w:val="000000"/>
        </w:rPr>
        <w:t xml:space="preserve">ISCI </w:t>
      </w:r>
      <w:r w:rsidR="00456385">
        <w:rPr>
          <w:color w:val="000000"/>
        </w:rPr>
        <w:t xml:space="preserve">    </w:t>
      </w:r>
      <w:r w:rsidR="00B0367B">
        <w:rPr>
          <w:color w:val="000000"/>
        </w:rPr>
        <w:t>2002</w:t>
      </w:r>
      <w:r w:rsidR="00B0367B">
        <w:rPr>
          <w:color w:val="000000"/>
        </w:rPr>
        <w:tab/>
      </w:r>
      <w:r w:rsidR="00B0367B">
        <w:rPr>
          <w:color w:val="000000"/>
        </w:rPr>
        <w:tab/>
      </w:r>
      <w:r>
        <w:rPr>
          <w:color w:val="000000"/>
        </w:rPr>
        <w:t>Integrated Science (K-5 education majors) &amp; laboratory</w:t>
      </w:r>
    </w:p>
    <w:p w:rsidR="0098187D" w:rsidRDefault="0098187D" w:rsidP="0098187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B0367B">
        <w:rPr>
          <w:color w:val="000000"/>
        </w:rPr>
        <w:t>CHEM 2411L</w:t>
      </w:r>
      <w:r w:rsidR="00B0367B">
        <w:rPr>
          <w:color w:val="000000"/>
        </w:rPr>
        <w:tab/>
      </w:r>
      <w:r w:rsidR="00B0367B">
        <w:rPr>
          <w:color w:val="000000"/>
        </w:rPr>
        <w:tab/>
      </w:r>
      <w:r>
        <w:rPr>
          <w:color w:val="000000"/>
        </w:rPr>
        <w:t>Organic Chemistry I &amp; II laboratory</w:t>
      </w:r>
    </w:p>
    <w:p w:rsidR="0098187D" w:rsidRDefault="0098187D" w:rsidP="0098187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B0367B">
        <w:rPr>
          <w:color w:val="000000"/>
        </w:rPr>
        <w:t xml:space="preserve">CHEM 1211 </w:t>
      </w:r>
      <w:r>
        <w:rPr>
          <w:color w:val="000000"/>
        </w:rPr>
        <w:t xml:space="preserve">eCore </w:t>
      </w:r>
      <w:r w:rsidR="00B0367B">
        <w:rPr>
          <w:color w:val="000000"/>
        </w:rPr>
        <w:tab/>
      </w:r>
      <w:r>
        <w:rPr>
          <w:color w:val="000000"/>
        </w:rPr>
        <w:t>Chemistry I (online)</w:t>
      </w:r>
    </w:p>
    <w:p w:rsidR="002A5BFC" w:rsidRDefault="002A5BFC" w:rsidP="0098187D">
      <w:pPr>
        <w:rPr>
          <w:color w:val="000000"/>
        </w:rPr>
      </w:pPr>
    </w:p>
    <w:p w:rsidR="002A5BFC" w:rsidRDefault="002A5BFC" w:rsidP="0098187D">
      <w:pPr>
        <w:rPr>
          <w:b/>
          <w:color w:val="000000"/>
        </w:rPr>
      </w:pPr>
      <w:r>
        <w:rPr>
          <w:b/>
          <w:color w:val="000000"/>
        </w:rPr>
        <w:t xml:space="preserve">Independent Contractor, </w:t>
      </w:r>
      <w:r w:rsidR="00ED008C">
        <w:rPr>
          <w:b/>
          <w:color w:val="000000"/>
        </w:rPr>
        <w:t>August 2010</w:t>
      </w:r>
      <w:r w:rsidR="00620D6F">
        <w:rPr>
          <w:b/>
          <w:color w:val="000000"/>
        </w:rPr>
        <w:t xml:space="preserve"> </w:t>
      </w:r>
      <w:r w:rsidR="00620D6F" w:rsidRPr="00D3378C">
        <w:rPr>
          <w:b/>
          <w:color w:val="000000"/>
        </w:rPr>
        <w:t>–</w:t>
      </w:r>
      <w:r w:rsidR="00620D6F">
        <w:rPr>
          <w:b/>
          <w:color w:val="000000"/>
        </w:rPr>
        <w:t xml:space="preserve"> </w:t>
      </w:r>
      <w:r>
        <w:rPr>
          <w:b/>
          <w:color w:val="000000"/>
        </w:rPr>
        <w:t>present</w:t>
      </w:r>
    </w:p>
    <w:p w:rsidR="002A5BFC" w:rsidRDefault="002A5BFC" w:rsidP="0098187D">
      <w:pPr>
        <w:rPr>
          <w:color w:val="000000"/>
        </w:rPr>
      </w:pPr>
      <w:r>
        <w:rPr>
          <w:color w:val="000000"/>
        </w:rPr>
        <w:t xml:space="preserve">District </w:t>
      </w:r>
      <w:r w:rsidR="00EE69D6">
        <w:rPr>
          <w:color w:val="000000"/>
        </w:rPr>
        <w:t>Manager</w:t>
      </w:r>
      <w:r w:rsidR="006005B9">
        <w:rPr>
          <w:color w:val="000000"/>
        </w:rPr>
        <w:t xml:space="preserve">, </w:t>
      </w:r>
      <w:r>
        <w:rPr>
          <w:color w:val="000000"/>
        </w:rPr>
        <w:t>RH</w:t>
      </w:r>
      <w:r w:rsidRPr="002A5BFC">
        <w:rPr>
          <w:color w:val="000000"/>
          <w:vertAlign w:val="subscript"/>
        </w:rPr>
        <w:t>2</w:t>
      </w:r>
      <w:r>
        <w:rPr>
          <w:color w:val="000000"/>
        </w:rPr>
        <w:t>O Engineering</w:t>
      </w:r>
      <w:r w:rsidR="00EE69D6">
        <w:rPr>
          <w:color w:val="000000"/>
        </w:rPr>
        <w:t>, Inc.</w:t>
      </w:r>
    </w:p>
    <w:p w:rsidR="00EE69D6" w:rsidRDefault="00EE69D6" w:rsidP="00EE69D6"/>
    <w:p w:rsidR="006843D2" w:rsidRDefault="006843D2" w:rsidP="006843D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PUBLICATIONS</w:t>
      </w:r>
    </w:p>
    <w:p w:rsidR="006843D2" w:rsidRPr="00092E6A" w:rsidRDefault="006843D2" w:rsidP="006843D2">
      <w:pPr>
        <w:rPr>
          <w:b/>
          <w:bCs/>
          <w:color w:val="000000"/>
        </w:rPr>
      </w:pPr>
    </w:p>
    <w:p w:rsidR="006843D2" w:rsidRDefault="006843D2" w:rsidP="006843D2">
      <w:pPr>
        <w:rPr>
          <w:color w:val="000000"/>
        </w:rPr>
      </w:pPr>
      <w:r>
        <w:rPr>
          <w:b/>
          <w:color w:val="000000"/>
        </w:rPr>
        <w:t>1.</w:t>
      </w:r>
      <w:r>
        <w:rPr>
          <w:color w:val="000000"/>
        </w:rPr>
        <w:t xml:space="preserve">  Ayers, T.; Scott, S.; Goins, J.; Caylor, N.; Hathcock, D.; Slattery, S.J. Jameson, D.L. </w:t>
      </w:r>
      <w:r>
        <w:rPr>
          <w:i/>
          <w:color w:val="000000"/>
        </w:rPr>
        <w:t xml:space="preserve">Redox and spin state control of Co(II) and Fe(II) N-heterocyclic complexes, </w:t>
      </w:r>
      <w:r>
        <w:rPr>
          <w:color w:val="000000"/>
        </w:rPr>
        <w:t>Inorg. Chim. Acta 307 (2000) 7.</w:t>
      </w:r>
    </w:p>
    <w:p w:rsidR="006843D2" w:rsidRDefault="006843D2" w:rsidP="006843D2">
      <w:pPr>
        <w:rPr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 xml:space="preserve">  Ayers, T.; Caylor, N.; Ayers, G.; Godwin, C.; Hathcock, D.J.; Stuman, V.; Slattery, S.J. </w:t>
      </w:r>
      <w:r>
        <w:rPr>
          <w:i/>
          <w:color w:val="000000"/>
        </w:rPr>
        <w:t>Design and investigation of a Ru(II) N-heterocyclic complex which undergoes proton coupled electron transfer</w:t>
      </w:r>
      <w:r>
        <w:rPr>
          <w:color w:val="000000"/>
        </w:rPr>
        <w:t>, Inorg. Chim. Acta 328 (2002) 33.</w:t>
      </w:r>
    </w:p>
    <w:p w:rsidR="006843D2" w:rsidRDefault="006843D2" w:rsidP="006843D2">
      <w:pPr>
        <w:rPr>
          <w:color w:val="000000"/>
        </w:rPr>
      </w:pPr>
      <w:r>
        <w:rPr>
          <w:b/>
          <w:color w:val="000000"/>
        </w:rPr>
        <w:t>3.</w:t>
      </w:r>
      <w:r>
        <w:rPr>
          <w:color w:val="000000"/>
        </w:rPr>
        <w:t xml:space="preserve">  Ayers, T.M.; Fye, J.L.; Li, Q.; Duncan, M.A. </w:t>
      </w:r>
      <w:r>
        <w:rPr>
          <w:i/>
          <w:color w:val="000000"/>
        </w:rPr>
        <w:t>Synthesis and isolation of titanium metal cluster complexes and ligand-coated nanoparticles with a laser vaporization flowtube reactor</w:t>
      </w:r>
      <w:r>
        <w:rPr>
          <w:color w:val="000000"/>
        </w:rPr>
        <w:t>, J. Cluster Sci. 14 (2003) 97.</w:t>
      </w:r>
    </w:p>
    <w:p w:rsidR="006843D2" w:rsidRDefault="006843D2" w:rsidP="006843D2">
      <w:pPr>
        <w:rPr>
          <w:color w:val="000000"/>
        </w:rPr>
      </w:pPr>
      <w:r>
        <w:rPr>
          <w:b/>
          <w:color w:val="000000"/>
        </w:rPr>
        <w:t>4.</w:t>
      </w:r>
      <w:r>
        <w:rPr>
          <w:color w:val="000000"/>
        </w:rPr>
        <w:t xml:space="preserve">  Ayers, T.; Turk, R.; Lane, C.; Goins, J.; Jameson, D.; Slattery, S.J. </w:t>
      </w:r>
      <w:r>
        <w:rPr>
          <w:i/>
          <w:color w:val="000000"/>
        </w:rPr>
        <w:t>Tuning redox and spin state properties of Fe(II) N-heterocyclic complexes via electronic/steric influence on metal-ligand bonding</w:t>
      </w:r>
      <w:r>
        <w:rPr>
          <w:color w:val="000000"/>
        </w:rPr>
        <w:t>, Inorg. Chim. Acta. 357 (2004) 202.</w:t>
      </w:r>
    </w:p>
    <w:p w:rsidR="006843D2" w:rsidRDefault="006843D2" w:rsidP="006843D2">
      <w:pPr>
        <w:rPr>
          <w:color w:val="000000"/>
        </w:rPr>
      </w:pPr>
      <w:r>
        <w:rPr>
          <w:b/>
          <w:color w:val="000000"/>
        </w:rPr>
        <w:t>5.</w:t>
      </w:r>
      <w:r>
        <w:rPr>
          <w:color w:val="000000"/>
        </w:rPr>
        <w:t xml:space="preserve">  Ayers, T.M.; </w:t>
      </w:r>
      <w:smartTag w:uri="urn:schemas-microsoft-com:office:smarttags" w:element="City">
        <w:r>
          <w:rPr>
            <w:color w:val="000000"/>
          </w:rPr>
          <w:t>Westlake</w:t>
        </w:r>
      </w:smartTag>
      <w:r>
        <w:rPr>
          <w:color w:val="000000"/>
        </w:rPr>
        <w:t xml:space="preserve">, B.C.;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Duncan</w:t>
          </w:r>
        </w:smartTag>
      </w:smartTag>
      <w:r>
        <w:rPr>
          <w:color w:val="000000"/>
        </w:rPr>
        <w:t xml:space="preserve">, M.A. </w:t>
      </w:r>
      <w:r>
        <w:rPr>
          <w:i/>
          <w:color w:val="000000"/>
        </w:rPr>
        <w:t>Laser plasma production of metal and metal compound complexes with polycyclic aromatic hydrocarbons</w:t>
      </w:r>
      <w:r>
        <w:rPr>
          <w:color w:val="000000"/>
        </w:rPr>
        <w:t>, J. Phys. Chem A 108 (2004) 9805.</w:t>
      </w:r>
    </w:p>
    <w:p w:rsidR="006843D2" w:rsidRDefault="006843D2" w:rsidP="006843D2">
      <w:r>
        <w:rPr>
          <w:b/>
          <w:color w:val="000000"/>
        </w:rPr>
        <w:t>6.</w:t>
      </w:r>
      <w:r>
        <w:rPr>
          <w:color w:val="000000"/>
        </w:rPr>
        <w:t xml:space="preserve">  Ayers, T.M.; Westlake, B.C.; </w:t>
      </w:r>
      <w:r>
        <w:t xml:space="preserve">Preda, D.V.; Scott, L.T.; Duncan, M.A. </w:t>
      </w:r>
      <w:r>
        <w:rPr>
          <w:i/>
        </w:rPr>
        <w:t>Laser plasma production of metal-corannulene complexes</w:t>
      </w:r>
      <w:r>
        <w:t>, Organometallics 24 (2005) 4573.</w:t>
      </w:r>
    </w:p>
    <w:p w:rsidR="006843D2" w:rsidRDefault="006843D2" w:rsidP="006843D2">
      <w:pPr>
        <w:autoSpaceDE w:val="0"/>
        <w:autoSpaceDN w:val="0"/>
        <w:adjustRightInd w:val="0"/>
      </w:pPr>
      <w:r>
        <w:rPr>
          <w:b/>
        </w:rPr>
        <w:lastRenderedPageBreak/>
        <w:t>7.</w:t>
      </w:r>
      <w:r>
        <w:t xml:space="preserve">  Olsen, Katie; Hardin, Lori; McGovern, Justin; Manning, Thomas J.; Phillips, Dennis; Ayers, Tim; Duncan, Michael A. </w:t>
      </w:r>
      <w:r>
        <w:rPr>
          <w:bCs/>
          <w:i/>
        </w:rPr>
        <w:t>Nanoresistors and single-walled carbon nanotubes: Using an ohmmeter to test for hybridization shifts</w:t>
      </w:r>
      <w:r>
        <w:rPr>
          <w:b/>
          <w:bCs/>
        </w:rPr>
        <w:t>,</w:t>
      </w:r>
      <w:r>
        <w:t xml:space="preserve"> Chemical Educator 10 (2005) 260.</w:t>
      </w:r>
    </w:p>
    <w:p w:rsidR="006843D2" w:rsidRDefault="006843D2" w:rsidP="006843D2">
      <w:pPr>
        <w:autoSpaceDE w:val="0"/>
        <w:autoSpaceDN w:val="0"/>
        <w:adjustRightInd w:val="0"/>
      </w:pPr>
      <w:r>
        <w:rPr>
          <w:b/>
        </w:rPr>
        <w:t>8.</w:t>
      </w:r>
      <w:r>
        <w:t xml:space="preserve">  Ayers, T.M.; Akin, S.T.; Dibble, C.J.; Duncan, M.A. </w:t>
      </w:r>
      <w:r>
        <w:rPr>
          <w:i/>
        </w:rPr>
        <w:t>Laser Desorption Time-of-Flight Mass Spectrometry of Inorganic Clusters</w:t>
      </w:r>
      <w:r>
        <w:t xml:space="preserve">, </w:t>
      </w:r>
      <w:r w:rsidR="0085781A">
        <w:t>J. Chem. Ed.,</w:t>
      </w:r>
      <w:r>
        <w:t xml:space="preserve"> </w:t>
      </w:r>
      <w:r w:rsidR="0085781A">
        <w:t>November 2</w:t>
      </w:r>
      <w:r>
        <w:t>013.</w:t>
      </w:r>
    </w:p>
    <w:p w:rsidR="00792592" w:rsidRDefault="00792592">
      <w:pPr>
        <w:rPr>
          <w:b/>
          <w:sz w:val="28"/>
          <w:szCs w:val="28"/>
        </w:rPr>
      </w:pPr>
    </w:p>
    <w:p w:rsidR="0059068A" w:rsidRDefault="007C7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PRESENTATIONS</w:t>
      </w:r>
    </w:p>
    <w:p w:rsidR="00092E6A" w:rsidRPr="00092E6A" w:rsidRDefault="00092E6A">
      <w:pPr>
        <w:rPr>
          <w:b/>
        </w:rPr>
      </w:pPr>
    </w:p>
    <w:p w:rsidR="0059068A" w:rsidRDefault="0059068A">
      <w:r>
        <w:rPr>
          <w:u w:val="single"/>
        </w:rPr>
        <w:t>Ayers, T.M.</w:t>
      </w:r>
      <w:r>
        <w:t xml:space="preserve">; Fye, J.L; Li, Q.; Duncan, M.A. “Production and Isolation of Ligand Coated Nanoparticles Using a Laser Vaporization Flowtube Reactor”, Southeast Regional Meeting of the American Chemical Society, Charleston, </w:t>
      </w:r>
      <w:r w:rsidR="008F32D2">
        <w:t xml:space="preserve">SC, </w:t>
      </w:r>
      <w:r>
        <w:t>November 15, 2002.</w:t>
      </w:r>
    </w:p>
    <w:p w:rsidR="0059068A" w:rsidRDefault="0059068A">
      <w:pPr>
        <w:rPr>
          <w:bCs/>
          <w:color w:val="000000"/>
        </w:rPr>
      </w:pPr>
      <w:r>
        <w:rPr>
          <w:bCs/>
          <w:color w:val="000000"/>
          <w:u w:val="single"/>
        </w:rPr>
        <w:t>Ayers, T.M.</w:t>
      </w:r>
      <w:r>
        <w:rPr>
          <w:bCs/>
          <w:color w:val="000000"/>
        </w:rPr>
        <w:t xml:space="preserve">; Fye, J.L.; Duncan, M.A. “Production and Isolation of Ligand Coated Nanoparticles Using a Laser Vaporization Flowtube Reactor”, </w:t>
      </w:r>
      <w:r w:rsidRPr="00143D21">
        <w:rPr>
          <w:color w:val="000000"/>
        </w:rPr>
        <w:t>Poster Presentation</w:t>
      </w:r>
      <w:r w:rsidRPr="00143D21">
        <w:rPr>
          <w:bCs/>
          <w:color w:val="000000"/>
        </w:rPr>
        <w:t>,</w:t>
      </w:r>
      <w:r>
        <w:rPr>
          <w:bCs/>
          <w:color w:val="000000"/>
        </w:rPr>
        <w:t xml:space="preserve"> International Symposium on Clusters and Nano-Assemblies: Physical and Biological Systems, </w:t>
      </w:r>
      <w:smartTag w:uri="urn:schemas-microsoft-com:office:smarttags" w:element="place">
        <w:smartTag w:uri="urn:schemas-microsoft-com:office:smarttags" w:element="City">
          <w:r>
            <w:rPr>
              <w:bCs/>
              <w:color w:val="000000"/>
            </w:rPr>
            <w:t>Richmond</w:t>
          </w:r>
        </w:smartTag>
      </w:smartTag>
      <w:r>
        <w:rPr>
          <w:bCs/>
          <w:color w:val="000000"/>
        </w:rPr>
        <w:t>, November 12, 2003.</w:t>
      </w:r>
    </w:p>
    <w:p w:rsidR="0059068A" w:rsidRDefault="0059068A">
      <w:pPr>
        <w:rPr>
          <w:bCs/>
          <w:color w:val="000000"/>
        </w:rPr>
      </w:pPr>
      <w:r>
        <w:rPr>
          <w:bCs/>
          <w:color w:val="000000"/>
          <w:u w:val="single"/>
        </w:rPr>
        <w:t>Ayers, T.M.</w:t>
      </w:r>
      <w:r>
        <w:rPr>
          <w:bCs/>
          <w:color w:val="000000"/>
        </w:rPr>
        <w:t xml:space="preserve">; Fye, J.L.; Duncan, M.A., “Production and Isolation of Ligand Coated Nanoparticles Using a Laser Vaporization Flowtube Reactor”, Departmental Seminar, </w:t>
      </w:r>
      <w:smartTag w:uri="urn:schemas-microsoft-com:office:smarttags" w:element="PlaceType">
        <w:r>
          <w:rPr>
            <w:bCs/>
            <w:color w:val="000000"/>
          </w:rPr>
          <w:t>University</w:t>
        </w:r>
      </w:smartTag>
      <w:r>
        <w:rPr>
          <w:bCs/>
          <w:color w:val="000000"/>
        </w:rPr>
        <w:t xml:space="preserve"> of </w:t>
      </w:r>
      <w:smartTag w:uri="urn:schemas-microsoft-com:office:smarttags" w:element="PlaceName">
        <w:r>
          <w:rPr>
            <w:bCs/>
            <w:color w:val="000000"/>
          </w:rPr>
          <w:t>Bristol</w:t>
        </w:r>
      </w:smartTag>
      <w:r>
        <w:rPr>
          <w:bCs/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Cs/>
              <w:color w:val="000000"/>
            </w:rPr>
            <w:t>Bristol</w:t>
          </w:r>
        </w:smartTag>
        <w:r>
          <w:rPr>
            <w:bCs/>
            <w:color w:val="000000"/>
          </w:rPr>
          <w:t xml:space="preserve">, </w:t>
        </w:r>
        <w:smartTag w:uri="urn:schemas-microsoft-com:office:smarttags" w:element="country-region">
          <w:r>
            <w:rPr>
              <w:bCs/>
              <w:color w:val="000000"/>
            </w:rPr>
            <w:t>England</w:t>
          </w:r>
        </w:smartTag>
      </w:smartTag>
      <w:r>
        <w:rPr>
          <w:bCs/>
          <w:color w:val="000000"/>
        </w:rPr>
        <w:t>, June 15, 2004.</w:t>
      </w:r>
    </w:p>
    <w:p w:rsidR="0059068A" w:rsidRDefault="0059068A">
      <w:pPr>
        <w:rPr>
          <w:bCs/>
          <w:color w:val="000000"/>
        </w:rPr>
      </w:pPr>
      <w:r>
        <w:rPr>
          <w:bCs/>
          <w:color w:val="000000"/>
          <w:u w:val="single"/>
        </w:rPr>
        <w:t>Ayers, T.M.</w:t>
      </w:r>
      <w:r>
        <w:rPr>
          <w:bCs/>
          <w:color w:val="000000"/>
        </w:rPr>
        <w:t xml:space="preserve">; Fye, J.L.; Duncan, M.A., “Production and Isolation of Ligand Coated Nanoparticles Using a Laser Vaporization Flowtube Reactor”, NanoSEC meeting, </w:t>
      </w:r>
      <w:smartTag w:uri="urn:schemas-microsoft-com:office:smarttags" w:element="place">
        <w:smartTag w:uri="urn:schemas-microsoft-com:office:smarttags" w:element="City">
          <w:r>
            <w:rPr>
              <w:bCs/>
              <w:color w:val="000000"/>
            </w:rPr>
            <w:t>Athens</w:t>
          </w:r>
        </w:smartTag>
        <w:r>
          <w:rPr>
            <w:bCs/>
            <w:color w:val="000000"/>
          </w:rPr>
          <w:t xml:space="preserve">, </w:t>
        </w:r>
        <w:smartTag w:uri="urn:schemas-microsoft-com:office:smarttags" w:element="country-region">
          <w:r>
            <w:rPr>
              <w:bCs/>
              <w:color w:val="000000"/>
            </w:rPr>
            <w:t>Georgia</w:t>
          </w:r>
        </w:smartTag>
      </w:smartTag>
      <w:r>
        <w:rPr>
          <w:bCs/>
          <w:color w:val="000000"/>
        </w:rPr>
        <w:t>, May 26, 2005.</w:t>
      </w:r>
    </w:p>
    <w:p w:rsidR="0059068A" w:rsidRDefault="0059068A">
      <w:pPr>
        <w:rPr>
          <w:bCs/>
          <w:color w:val="000000"/>
        </w:rPr>
      </w:pPr>
      <w:r>
        <w:rPr>
          <w:bCs/>
          <w:color w:val="000000"/>
          <w:u w:val="single"/>
        </w:rPr>
        <w:t>Ayers, T.M.</w:t>
      </w:r>
      <w:r>
        <w:rPr>
          <w:bCs/>
          <w:color w:val="000000"/>
        </w:rPr>
        <w:t xml:space="preserve">, “Detection of Explosive Materials:  Current Methods and Innovations”, Departmental Seminar, </w:t>
      </w:r>
      <w:smartTag w:uri="urn:schemas-microsoft-com:office:smarttags" w:element="PlaceType">
        <w:r>
          <w:rPr>
            <w:bCs/>
            <w:color w:val="000000"/>
          </w:rPr>
          <w:t>University</w:t>
        </w:r>
      </w:smartTag>
      <w:r>
        <w:rPr>
          <w:bCs/>
          <w:color w:val="000000"/>
        </w:rPr>
        <w:t xml:space="preserve"> of </w:t>
      </w:r>
      <w:smartTag w:uri="urn:schemas-microsoft-com:office:smarttags" w:element="PlaceName">
        <w:r>
          <w:rPr>
            <w:bCs/>
            <w:color w:val="000000"/>
          </w:rPr>
          <w:t>Georgia</w:t>
        </w:r>
      </w:smartTag>
      <w:r>
        <w:rPr>
          <w:bCs/>
          <w:color w:val="000000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bCs/>
              <w:color w:val="000000"/>
            </w:rPr>
            <w:t>Athens</w:t>
          </w:r>
        </w:smartTag>
      </w:smartTag>
      <w:r>
        <w:rPr>
          <w:bCs/>
          <w:color w:val="000000"/>
        </w:rPr>
        <w:t>, November 11, 2005.</w:t>
      </w:r>
    </w:p>
    <w:p w:rsidR="0059068A" w:rsidRDefault="0059068A">
      <w:pPr>
        <w:rPr>
          <w:bCs/>
          <w:color w:val="000000"/>
        </w:rPr>
      </w:pPr>
      <w:r>
        <w:rPr>
          <w:bCs/>
          <w:color w:val="000000"/>
          <w:u w:val="single"/>
        </w:rPr>
        <w:t>Ayers, T.M.</w:t>
      </w:r>
      <w:r>
        <w:rPr>
          <w:bCs/>
          <w:color w:val="000000"/>
        </w:rPr>
        <w:t>, “Energy is Practically Everywhere</w:t>
      </w:r>
      <w:r w:rsidR="003C6F93">
        <w:rPr>
          <w:bCs/>
          <w:color w:val="000000"/>
        </w:rPr>
        <w:t>:  A Practical Approach to Teaching Energy in the Classroom</w:t>
      </w:r>
      <w:r>
        <w:rPr>
          <w:bCs/>
          <w:color w:val="000000"/>
        </w:rPr>
        <w:t xml:space="preserve">”, Southeast Regional Meeting of the American Chemical Society, </w:t>
      </w:r>
      <w:smartTag w:uri="urn:schemas-microsoft-com:office:smarttags" w:element="place">
        <w:smartTag w:uri="urn:schemas-microsoft-com:office:smarttags" w:element="City">
          <w:r>
            <w:rPr>
              <w:bCs/>
              <w:color w:val="000000"/>
            </w:rPr>
            <w:t>Augusta</w:t>
          </w:r>
        </w:smartTag>
        <w:r w:rsidR="008F32D2">
          <w:rPr>
            <w:bCs/>
            <w:color w:val="000000"/>
          </w:rPr>
          <w:t xml:space="preserve">, </w:t>
        </w:r>
        <w:smartTag w:uri="urn:schemas-microsoft-com:office:smarttags" w:element="State">
          <w:r w:rsidR="008F32D2">
            <w:rPr>
              <w:bCs/>
              <w:color w:val="000000"/>
            </w:rPr>
            <w:t>GA</w:t>
          </w:r>
        </w:smartTag>
      </w:smartTag>
      <w:r>
        <w:rPr>
          <w:bCs/>
          <w:color w:val="000000"/>
        </w:rPr>
        <w:t>, November 2, 2006</w:t>
      </w:r>
      <w:r w:rsidR="00D27A86">
        <w:rPr>
          <w:bCs/>
          <w:color w:val="000000"/>
        </w:rPr>
        <w:t>.</w:t>
      </w:r>
    </w:p>
    <w:p w:rsidR="008209E1" w:rsidRDefault="008209E1">
      <w:pPr>
        <w:rPr>
          <w:bCs/>
          <w:color w:val="000000"/>
        </w:rPr>
      </w:pPr>
      <w:r w:rsidRPr="002A0355">
        <w:rPr>
          <w:bCs/>
          <w:color w:val="000000"/>
          <w:u w:val="single"/>
        </w:rPr>
        <w:t>Ayers, T.M.</w:t>
      </w:r>
      <w:r>
        <w:rPr>
          <w:bCs/>
          <w:color w:val="000000"/>
        </w:rPr>
        <w:t>, “Science Literacy in General Chemistry Courses”, COSM Dean’s Teaching and Learning Series, University of West Georg</w:t>
      </w:r>
      <w:r w:rsidR="00E07957">
        <w:rPr>
          <w:bCs/>
          <w:color w:val="000000"/>
        </w:rPr>
        <w:t xml:space="preserve">ia, October 19, </w:t>
      </w:r>
      <w:r>
        <w:rPr>
          <w:bCs/>
          <w:color w:val="000000"/>
        </w:rPr>
        <w:t>2012.</w:t>
      </w:r>
    </w:p>
    <w:p w:rsidR="00FD5305" w:rsidRDefault="00FD5305" w:rsidP="00FD5305">
      <w:pPr>
        <w:rPr>
          <w:bCs/>
          <w:color w:val="000000"/>
        </w:rPr>
      </w:pPr>
      <w:r w:rsidRPr="002A0355">
        <w:rPr>
          <w:bCs/>
          <w:color w:val="000000"/>
          <w:u w:val="single"/>
        </w:rPr>
        <w:t>Ayers, T.M.</w:t>
      </w:r>
      <w:r>
        <w:rPr>
          <w:bCs/>
          <w:color w:val="000000"/>
        </w:rPr>
        <w:t>, “Science Literacy in General Chemistry Courses”, Georgia Scholarship of STEM Teaching and Learning Conference, Georgia Southern University, February 8, 2013.</w:t>
      </w:r>
    </w:p>
    <w:p w:rsidR="007B48C7" w:rsidRDefault="007B48C7" w:rsidP="007B48C7">
      <w:pPr>
        <w:rPr>
          <w:bCs/>
          <w:color w:val="000000"/>
        </w:rPr>
      </w:pPr>
      <w:r w:rsidRPr="002A0355">
        <w:rPr>
          <w:bCs/>
          <w:color w:val="000000"/>
          <w:u w:val="single"/>
        </w:rPr>
        <w:t>Ayers, T.M.</w:t>
      </w:r>
      <w:r>
        <w:rPr>
          <w:bCs/>
          <w:color w:val="000000"/>
        </w:rPr>
        <w:t>, “Utilizing Media Resources to Achieve Higher Levels of Science Literacy”, COSM Dean’s Teaching and Learning Series, University of West Georgia, February 21</w:t>
      </w:r>
      <w:r w:rsidR="00E07957">
        <w:rPr>
          <w:bCs/>
          <w:color w:val="000000"/>
        </w:rPr>
        <w:t xml:space="preserve">, </w:t>
      </w:r>
      <w:r>
        <w:rPr>
          <w:bCs/>
          <w:color w:val="000000"/>
        </w:rPr>
        <w:t>2014.</w:t>
      </w:r>
    </w:p>
    <w:p w:rsidR="0059068A" w:rsidRDefault="0059068A">
      <w:pPr>
        <w:rPr>
          <w:bCs/>
          <w:color w:val="000000"/>
          <w:sz w:val="27"/>
          <w:szCs w:val="27"/>
        </w:rPr>
      </w:pPr>
    </w:p>
    <w:p w:rsidR="00CF440C" w:rsidRDefault="00EF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HONORS, </w:t>
      </w:r>
      <w:r w:rsidR="0059068A">
        <w:rPr>
          <w:b/>
          <w:sz w:val="28"/>
          <w:szCs w:val="28"/>
        </w:rPr>
        <w:t>AWARDS</w:t>
      </w:r>
      <w:r>
        <w:rPr>
          <w:b/>
          <w:sz w:val="28"/>
          <w:szCs w:val="28"/>
        </w:rPr>
        <w:t>, and GRANTS</w:t>
      </w:r>
    </w:p>
    <w:p w:rsidR="00092E6A" w:rsidRDefault="00092E6A">
      <w:pPr>
        <w:rPr>
          <w:b/>
        </w:rPr>
      </w:pPr>
    </w:p>
    <w:p w:rsidR="000E0B18" w:rsidRDefault="000E0B18">
      <w:r>
        <w:t>2014</w:t>
      </w:r>
      <w:r>
        <w:tab/>
        <w:t>UWG-COSM Teaching Excellence Award</w:t>
      </w:r>
    </w:p>
    <w:p w:rsidR="00DB7570" w:rsidRPr="00DB7570" w:rsidRDefault="00DB7570">
      <w:r>
        <w:t>2014</w:t>
      </w:r>
      <w:r>
        <w:tab/>
        <w:t>UWG Office of First Year Experience – Influential Person Award</w:t>
      </w:r>
    </w:p>
    <w:p w:rsidR="00CF440C" w:rsidRDefault="00574A2E">
      <w:r>
        <w:t>2012</w:t>
      </w:r>
      <w:r>
        <w:tab/>
      </w:r>
      <w:r w:rsidR="00CF440C">
        <w:t>UWG-COSM Grant for improvement of science litera</w:t>
      </w:r>
      <w:r w:rsidR="004A233B">
        <w:t>cy in general chemistry courses</w:t>
      </w:r>
      <w:r w:rsidR="00CF440C">
        <w:t xml:space="preserve"> </w:t>
      </w:r>
    </w:p>
    <w:p w:rsidR="0059068A" w:rsidRDefault="00574A2E">
      <w:pPr>
        <w:rPr>
          <w:color w:val="000000"/>
        </w:rPr>
      </w:pPr>
      <w:r>
        <w:rPr>
          <w:color w:val="000000"/>
        </w:rPr>
        <w:t>2002</w:t>
      </w:r>
      <w:r>
        <w:rPr>
          <w:color w:val="000000"/>
        </w:rPr>
        <w:tab/>
      </w:r>
      <w:r w:rsidR="0059068A">
        <w:rPr>
          <w:color w:val="000000"/>
        </w:rPr>
        <w:t>Ken Whitten Award - Outst</w:t>
      </w:r>
      <w:r>
        <w:rPr>
          <w:color w:val="000000"/>
        </w:rPr>
        <w:t xml:space="preserve">anding Teaching Assistant, </w:t>
      </w:r>
      <w:r w:rsidR="0059068A">
        <w:rPr>
          <w:color w:val="000000"/>
        </w:rPr>
        <w:t>University of Georgia</w:t>
      </w:r>
    </w:p>
    <w:p w:rsidR="0059068A" w:rsidRDefault="0059068A">
      <w:pPr>
        <w:rPr>
          <w:bCs/>
          <w:color w:val="000000"/>
          <w:sz w:val="27"/>
          <w:szCs w:val="27"/>
        </w:rPr>
      </w:pPr>
    </w:p>
    <w:p w:rsidR="009E098F" w:rsidRDefault="007C7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EXTRACURRICULARS</w:t>
      </w:r>
    </w:p>
    <w:p w:rsidR="00092E6A" w:rsidRDefault="00092E6A">
      <w:pPr>
        <w:rPr>
          <w:b/>
        </w:rPr>
      </w:pPr>
    </w:p>
    <w:p w:rsidR="000D2FC0" w:rsidRPr="000D2FC0" w:rsidRDefault="000D2FC0">
      <w:r>
        <w:t>2014</w:t>
      </w:r>
      <w:r>
        <w:tab/>
      </w:r>
      <w:r>
        <w:tab/>
        <w:t>American Chemical Society - Member</w:t>
      </w:r>
    </w:p>
    <w:p w:rsidR="00552127" w:rsidRDefault="00552127">
      <w:r>
        <w:t>2013</w:t>
      </w:r>
      <w:r w:rsidR="007E77BB">
        <w:t>-present</w:t>
      </w:r>
      <w:r>
        <w:tab/>
      </w:r>
      <w:r w:rsidR="008728EC">
        <w:t>Carrollton Evening Sertoma Club</w:t>
      </w:r>
    </w:p>
    <w:p w:rsidR="008728EC" w:rsidRDefault="008728EC">
      <w:r>
        <w:tab/>
      </w:r>
      <w:r>
        <w:tab/>
        <w:t>-President 2014-15</w:t>
      </w:r>
    </w:p>
    <w:p w:rsidR="00862BA9" w:rsidRDefault="00862BA9">
      <w:r>
        <w:tab/>
      </w:r>
      <w:r>
        <w:tab/>
        <w:t>-actively manages the Carrollton Empty Stocking Fund</w:t>
      </w:r>
      <w:r w:rsidR="008728EC">
        <w:t>, Inc.</w:t>
      </w:r>
      <w:r>
        <w:t xml:space="preserve"> and all fundraisers affiliated</w:t>
      </w:r>
    </w:p>
    <w:p w:rsidR="00862BA9" w:rsidRDefault="00862BA9">
      <w:r>
        <w:tab/>
      </w:r>
      <w:r>
        <w:tab/>
        <w:t>-coordinates July 4</w:t>
      </w:r>
      <w:r w:rsidRPr="00862BA9">
        <w:rPr>
          <w:vertAlign w:val="superscript"/>
        </w:rPr>
        <w:t>th</w:t>
      </w:r>
      <w:r>
        <w:t xml:space="preserve"> parade annually</w:t>
      </w:r>
    </w:p>
    <w:p w:rsidR="008728EC" w:rsidRPr="00092E6A" w:rsidRDefault="008728EC" w:rsidP="008728EC">
      <w:pPr>
        <w:ind w:left="1440"/>
        <w:rPr>
          <w:b/>
        </w:rPr>
      </w:pPr>
      <w:r>
        <w:t>-supports local charitable organizations (Carrollton Emergency Shelter/Rape Crisis  Center)</w:t>
      </w:r>
    </w:p>
    <w:p w:rsidR="00D00579" w:rsidRDefault="00E44AC5" w:rsidP="001E4949">
      <w:r>
        <w:t>2013</w:t>
      </w:r>
      <w:r>
        <w:tab/>
      </w:r>
      <w:r>
        <w:tab/>
      </w:r>
      <w:r w:rsidR="00D00579">
        <w:t>Little League Baseball Coach, 11-12, Carrollton City Recreation Department</w:t>
      </w:r>
    </w:p>
    <w:p w:rsidR="00225FD0" w:rsidRPr="00225FD0" w:rsidRDefault="00574A2E">
      <w:r>
        <w:t>2007</w:t>
      </w:r>
      <w:r>
        <w:tab/>
      </w:r>
      <w:r>
        <w:tab/>
      </w:r>
      <w:r w:rsidR="00225FD0" w:rsidRPr="00225FD0">
        <w:t>Engineering on the Creative Coast (Sponsored by GT Savannah) –</w:t>
      </w:r>
      <w:r w:rsidR="0057769C">
        <w:t xml:space="preserve"> </w:t>
      </w:r>
      <w:r w:rsidR="00D3378C">
        <w:t>Counselor</w:t>
      </w:r>
    </w:p>
    <w:p w:rsidR="007C62C4" w:rsidRPr="006005B9" w:rsidRDefault="00574A2E">
      <w:r>
        <w:t>2004-05</w:t>
      </w:r>
      <w:r>
        <w:tab/>
      </w:r>
      <w:r w:rsidR="003C6F93">
        <w:t xml:space="preserve">UGA Sailing Club – </w:t>
      </w:r>
      <w:r w:rsidR="0059068A">
        <w:t>Ca</w:t>
      </w:r>
      <w:r w:rsidR="009C4EA5">
        <w:t>ptain, University of Georgia</w:t>
      </w:r>
    </w:p>
    <w:sectPr w:rsidR="007C62C4" w:rsidRPr="006005B9" w:rsidSect="00D337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822" w:rsidRDefault="001B7822">
      <w:r>
        <w:separator/>
      </w:r>
    </w:p>
  </w:endnote>
  <w:endnote w:type="continuationSeparator" w:id="0">
    <w:p w:rsidR="001B7822" w:rsidRDefault="001B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822" w:rsidRDefault="001B7822">
      <w:r>
        <w:separator/>
      </w:r>
    </w:p>
  </w:footnote>
  <w:footnote w:type="continuationSeparator" w:id="0">
    <w:p w:rsidR="001B7822" w:rsidRDefault="001B7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5C2A3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58DC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FBED2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C833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ED6553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2836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3AA8D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7EEC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EE21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6E0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41"/>
    <w:rsid w:val="00000B1B"/>
    <w:rsid w:val="000072CA"/>
    <w:rsid w:val="00036983"/>
    <w:rsid w:val="000525BE"/>
    <w:rsid w:val="00082410"/>
    <w:rsid w:val="00082E95"/>
    <w:rsid w:val="0008656D"/>
    <w:rsid w:val="00092E6A"/>
    <w:rsid w:val="000D2FC0"/>
    <w:rsid w:val="000E0B18"/>
    <w:rsid w:val="000F1807"/>
    <w:rsid w:val="00111760"/>
    <w:rsid w:val="00143D21"/>
    <w:rsid w:val="0015151B"/>
    <w:rsid w:val="0016562C"/>
    <w:rsid w:val="001666DC"/>
    <w:rsid w:val="001743DA"/>
    <w:rsid w:val="00174F38"/>
    <w:rsid w:val="00194E8B"/>
    <w:rsid w:val="001B0BFF"/>
    <w:rsid w:val="001B6E32"/>
    <w:rsid w:val="001B7822"/>
    <w:rsid w:val="001D2B9B"/>
    <w:rsid w:val="001D2FD2"/>
    <w:rsid w:val="001E4949"/>
    <w:rsid w:val="00201F71"/>
    <w:rsid w:val="00206239"/>
    <w:rsid w:val="00224A92"/>
    <w:rsid w:val="0022598F"/>
    <w:rsid w:val="00225FD0"/>
    <w:rsid w:val="00234BC1"/>
    <w:rsid w:val="002363F7"/>
    <w:rsid w:val="00240DC0"/>
    <w:rsid w:val="002473DE"/>
    <w:rsid w:val="00254E7C"/>
    <w:rsid w:val="00281C61"/>
    <w:rsid w:val="00282E83"/>
    <w:rsid w:val="002A0355"/>
    <w:rsid w:val="002A5BFC"/>
    <w:rsid w:val="002B66B2"/>
    <w:rsid w:val="002D17D5"/>
    <w:rsid w:val="003015DE"/>
    <w:rsid w:val="00303877"/>
    <w:rsid w:val="00303999"/>
    <w:rsid w:val="003059EE"/>
    <w:rsid w:val="0031331E"/>
    <w:rsid w:val="00326859"/>
    <w:rsid w:val="00332CDC"/>
    <w:rsid w:val="00340479"/>
    <w:rsid w:val="00344EF9"/>
    <w:rsid w:val="0036015B"/>
    <w:rsid w:val="00361BF1"/>
    <w:rsid w:val="00393B47"/>
    <w:rsid w:val="003B7597"/>
    <w:rsid w:val="003C0AD0"/>
    <w:rsid w:val="003C6F93"/>
    <w:rsid w:val="003D3847"/>
    <w:rsid w:val="003D7A37"/>
    <w:rsid w:val="003F3562"/>
    <w:rsid w:val="00400841"/>
    <w:rsid w:val="00407C44"/>
    <w:rsid w:val="0044080F"/>
    <w:rsid w:val="00454747"/>
    <w:rsid w:val="00456385"/>
    <w:rsid w:val="00481025"/>
    <w:rsid w:val="00481EFB"/>
    <w:rsid w:val="004A233B"/>
    <w:rsid w:val="004A4D6F"/>
    <w:rsid w:val="004B0553"/>
    <w:rsid w:val="004B7A84"/>
    <w:rsid w:val="004C2692"/>
    <w:rsid w:val="004C4E17"/>
    <w:rsid w:val="004D6F09"/>
    <w:rsid w:val="004E4AC8"/>
    <w:rsid w:val="004E5E3E"/>
    <w:rsid w:val="00503F20"/>
    <w:rsid w:val="0051001B"/>
    <w:rsid w:val="0052642A"/>
    <w:rsid w:val="0054425B"/>
    <w:rsid w:val="00552127"/>
    <w:rsid w:val="00570184"/>
    <w:rsid w:val="00574A2E"/>
    <w:rsid w:val="0057769C"/>
    <w:rsid w:val="0059068A"/>
    <w:rsid w:val="005A2173"/>
    <w:rsid w:val="005B6C3E"/>
    <w:rsid w:val="005D1FB7"/>
    <w:rsid w:val="005F6DE8"/>
    <w:rsid w:val="006005B9"/>
    <w:rsid w:val="006018B1"/>
    <w:rsid w:val="00606706"/>
    <w:rsid w:val="00613877"/>
    <w:rsid w:val="0061475E"/>
    <w:rsid w:val="0061507F"/>
    <w:rsid w:val="00620B9E"/>
    <w:rsid w:val="00620D6F"/>
    <w:rsid w:val="00627128"/>
    <w:rsid w:val="00632F9F"/>
    <w:rsid w:val="006537D4"/>
    <w:rsid w:val="006616C2"/>
    <w:rsid w:val="00680D8F"/>
    <w:rsid w:val="00682170"/>
    <w:rsid w:val="006843D2"/>
    <w:rsid w:val="0068596B"/>
    <w:rsid w:val="006A0C64"/>
    <w:rsid w:val="006A533A"/>
    <w:rsid w:val="006A6C1B"/>
    <w:rsid w:val="006B00B6"/>
    <w:rsid w:val="006E7A57"/>
    <w:rsid w:val="006F6A52"/>
    <w:rsid w:val="0070311A"/>
    <w:rsid w:val="00707415"/>
    <w:rsid w:val="007103BB"/>
    <w:rsid w:val="00724E68"/>
    <w:rsid w:val="00757ECB"/>
    <w:rsid w:val="00781329"/>
    <w:rsid w:val="00782772"/>
    <w:rsid w:val="00782B50"/>
    <w:rsid w:val="00792592"/>
    <w:rsid w:val="007B48C7"/>
    <w:rsid w:val="007C62C4"/>
    <w:rsid w:val="007C7835"/>
    <w:rsid w:val="007D4912"/>
    <w:rsid w:val="007E1614"/>
    <w:rsid w:val="007E3771"/>
    <w:rsid w:val="007E77BB"/>
    <w:rsid w:val="007F364F"/>
    <w:rsid w:val="007F4510"/>
    <w:rsid w:val="008013B6"/>
    <w:rsid w:val="00804EA4"/>
    <w:rsid w:val="00805318"/>
    <w:rsid w:val="00813115"/>
    <w:rsid w:val="00814EB9"/>
    <w:rsid w:val="008209E1"/>
    <w:rsid w:val="00824C49"/>
    <w:rsid w:val="008311F7"/>
    <w:rsid w:val="00836E0C"/>
    <w:rsid w:val="008535EC"/>
    <w:rsid w:val="0085781A"/>
    <w:rsid w:val="00862BA9"/>
    <w:rsid w:val="008728EC"/>
    <w:rsid w:val="0087346F"/>
    <w:rsid w:val="00875F4E"/>
    <w:rsid w:val="00892260"/>
    <w:rsid w:val="008F32D2"/>
    <w:rsid w:val="0092667D"/>
    <w:rsid w:val="00944D04"/>
    <w:rsid w:val="00957970"/>
    <w:rsid w:val="00964368"/>
    <w:rsid w:val="00966B1F"/>
    <w:rsid w:val="0098187D"/>
    <w:rsid w:val="00985671"/>
    <w:rsid w:val="009A3FBB"/>
    <w:rsid w:val="009B0578"/>
    <w:rsid w:val="009B3CE0"/>
    <w:rsid w:val="009C4EA5"/>
    <w:rsid w:val="009E098F"/>
    <w:rsid w:val="009E7486"/>
    <w:rsid w:val="00A1166F"/>
    <w:rsid w:val="00A31421"/>
    <w:rsid w:val="00A5260C"/>
    <w:rsid w:val="00A52C91"/>
    <w:rsid w:val="00A77141"/>
    <w:rsid w:val="00A813F8"/>
    <w:rsid w:val="00A8755B"/>
    <w:rsid w:val="00AC3F64"/>
    <w:rsid w:val="00AC5370"/>
    <w:rsid w:val="00AC6824"/>
    <w:rsid w:val="00AE23BB"/>
    <w:rsid w:val="00AF072E"/>
    <w:rsid w:val="00B0367B"/>
    <w:rsid w:val="00B05E41"/>
    <w:rsid w:val="00B17FA1"/>
    <w:rsid w:val="00B20750"/>
    <w:rsid w:val="00B256F1"/>
    <w:rsid w:val="00B36ADA"/>
    <w:rsid w:val="00B4487E"/>
    <w:rsid w:val="00B6107C"/>
    <w:rsid w:val="00B62B3A"/>
    <w:rsid w:val="00B67FB1"/>
    <w:rsid w:val="00B7078C"/>
    <w:rsid w:val="00B9708F"/>
    <w:rsid w:val="00B97523"/>
    <w:rsid w:val="00BA7189"/>
    <w:rsid w:val="00BA7EB8"/>
    <w:rsid w:val="00BC026F"/>
    <w:rsid w:val="00BC0B88"/>
    <w:rsid w:val="00BC18A8"/>
    <w:rsid w:val="00BC2EAE"/>
    <w:rsid w:val="00BE3889"/>
    <w:rsid w:val="00C2101C"/>
    <w:rsid w:val="00C24762"/>
    <w:rsid w:val="00C37CB9"/>
    <w:rsid w:val="00C4602A"/>
    <w:rsid w:val="00C57E88"/>
    <w:rsid w:val="00C81DF3"/>
    <w:rsid w:val="00C9156A"/>
    <w:rsid w:val="00CA3491"/>
    <w:rsid w:val="00CB5A73"/>
    <w:rsid w:val="00CC0A90"/>
    <w:rsid w:val="00CC0AF5"/>
    <w:rsid w:val="00CC0B27"/>
    <w:rsid w:val="00CD2844"/>
    <w:rsid w:val="00CD3814"/>
    <w:rsid w:val="00CE33CA"/>
    <w:rsid w:val="00CF440C"/>
    <w:rsid w:val="00D00579"/>
    <w:rsid w:val="00D2483E"/>
    <w:rsid w:val="00D27A86"/>
    <w:rsid w:val="00D3378C"/>
    <w:rsid w:val="00D448B7"/>
    <w:rsid w:val="00D50A1E"/>
    <w:rsid w:val="00D53872"/>
    <w:rsid w:val="00D6069F"/>
    <w:rsid w:val="00D63700"/>
    <w:rsid w:val="00D63FFF"/>
    <w:rsid w:val="00DB35D8"/>
    <w:rsid w:val="00DB7570"/>
    <w:rsid w:val="00DC4B37"/>
    <w:rsid w:val="00E05EE8"/>
    <w:rsid w:val="00E07957"/>
    <w:rsid w:val="00E079A7"/>
    <w:rsid w:val="00E2199F"/>
    <w:rsid w:val="00E44AC5"/>
    <w:rsid w:val="00E469C4"/>
    <w:rsid w:val="00E55F2F"/>
    <w:rsid w:val="00E7143A"/>
    <w:rsid w:val="00E93F88"/>
    <w:rsid w:val="00EB2606"/>
    <w:rsid w:val="00ED008C"/>
    <w:rsid w:val="00EE69D6"/>
    <w:rsid w:val="00EF2AF1"/>
    <w:rsid w:val="00EF527A"/>
    <w:rsid w:val="00F14B72"/>
    <w:rsid w:val="00F15F3F"/>
    <w:rsid w:val="00F21CE3"/>
    <w:rsid w:val="00F237C7"/>
    <w:rsid w:val="00F42167"/>
    <w:rsid w:val="00F42CEB"/>
    <w:rsid w:val="00F65501"/>
    <w:rsid w:val="00F7167D"/>
    <w:rsid w:val="00F75293"/>
    <w:rsid w:val="00F7623B"/>
    <w:rsid w:val="00F959E9"/>
    <w:rsid w:val="00FA6515"/>
    <w:rsid w:val="00FB2F7E"/>
    <w:rsid w:val="00FB6AB0"/>
    <w:rsid w:val="00FD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62FFDC46-1315-4AFF-B2FC-2AD1444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847"/>
    <w:rPr>
      <w:sz w:val="24"/>
      <w:szCs w:val="24"/>
    </w:rPr>
  </w:style>
  <w:style w:type="paragraph" w:styleId="Heading1">
    <w:name w:val="heading 1"/>
    <w:basedOn w:val="Normal"/>
    <w:next w:val="Normal"/>
    <w:qFormat/>
    <w:rsid w:val="003D38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D38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D38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D38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D38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D384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D384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D384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D38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3847"/>
    <w:rPr>
      <w:color w:val="0000FF"/>
      <w:u w:val="single"/>
    </w:rPr>
  </w:style>
  <w:style w:type="paragraph" w:styleId="NormalWeb">
    <w:name w:val="Normal (Web)"/>
    <w:basedOn w:val="Normal"/>
    <w:rsid w:val="003D3847"/>
    <w:pPr>
      <w:spacing w:before="100" w:beforeAutospacing="1" w:after="100" w:afterAutospacing="1"/>
    </w:pPr>
    <w:rPr>
      <w:color w:val="FFFFFF"/>
    </w:rPr>
  </w:style>
  <w:style w:type="paragraph" w:styleId="BalloonText">
    <w:name w:val="Balloon Text"/>
    <w:basedOn w:val="Normal"/>
    <w:semiHidden/>
    <w:rsid w:val="003D3847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3D3847"/>
    <w:pPr>
      <w:spacing w:after="120"/>
      <w:ind w:left="1440" w:right="1440"/>
    </w:pPr>
  </w:style>
  <w:style w:type="paragraph" w:styleId="BodyText">
    <w:name w:val="Body Text"/>
    <w:basedOn w:val="Normal"/>
    <w:rsid w:val="003D3847"/>
    <w:pPr>
      <w:spacing w:after="120"/>
    </w:pPr>
  </w:style>
  <w:style w:type="paragraph" w:styleId="BodyText2">
    <w:name w:val="Body Text 2"/>
    <w:basedOn w:val="Normal"/>
    <w:rsid w:val="003D3847"/>
    <w:pPr>
      <w:spacing w:after="120" w:line="480" w:lineRule="auto"/>
    </w:pPr>
  </w:style>
  <w:style w:type="paragraph" w:styleId="BodyText3">
    <w:name w:val="Body Text 3"/>
    <w:basedOn w:val="Normal"/>
    <w:rsid w:val="003D384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3D3847"/>
    <w:pPr>
      <w:ind w:firstLine="210"/>
    </w:pPr>
  </w:style>
  <w:style w:type="paragraph" w:styleId="BodyTextIndent">
    <w:name w:val="Body Text Indent"/>
    <w:basedOn w:val="Normal"/>
    <w:rsid w:val="003D3847"/>
    <w:pPr>
      <w:spacing w:after="120"/>
      <w:ind w:left="360"/>
    </w:pPr>
  </w:style>
  <w:style w:type="paragraph" w:styleId="BodyTextFirstIndent2">
    <w:name w:val="Body Text First Indent 2"/>
    <w:basedOn w:val="BodyTextIndent"/>
    <w:rsid w:val="003D3847"/>
    <w:pPr>
      <w:ind w:firstLine="210"/>
    </w:pPr>
  </w:style>
  <w:style w:type="paragraph" w:styleId="BodyTextIndent2">
    <w:name w:val="Body Text Indent 2"/>
    <w:basedOn w:val="Normal"/>
    <w:rsid w:val="003D3847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3D3847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3D3847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3D3847"/>
    <w:pPr>
      <w:ind w:left="4320"/>
    </w:pPr>
  </w:style>
  <w:style w:type="paragraph" w:styleId="CommentText">
    <w:name w:val="annotation text"/>
    <w:basedOn w:val="Normal"/>
    <w:semiHidden/>
    <w:rsid w:val="003D384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3847"/>
    <w:rPr>
      <w:b/>
      <w:bCs/>
    </w:rPr>
  </w:style>
  <w:style w:type="paragraph" w:styleId="Date">
    <w:name w:val="Date"/>
    <w:basedOn w:val="Normal"/>
    <w:next w:val="Normal"/>
    <w:rsid w:val="003D3847"/>
  </w:style>
  <w:style w:type="paragraph" w:styleId="DocumentMap">
    <w:name w:val="Document Map"/>
    <w:basedOn w:val="Normal"/>
    <w:semiHidden/>
    <w:rsid w:val="003D3847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3D3847"/>
  </w:style>
  <w:style w:type="paragraph" w:styleId="EndnoteText">
    <w:name w:val="endnote text"/>
    <w:basedOn w:val="Normal"/>
    <w:semiHidden/>
    <w:rsid w:val="003D3847"/>
    <w:rPr>
      <w:sz w:val="20"/>
      <w:szCs w:val="20"/>
    </w:rPr>
  </w:style>
  <w:style w:type="paragraph" w:styleId="EnvelopeAddress">
    <w:name w:val="envelope address"/>
    <w:basedOn w:val="Normal"/>
    <w:rsid w:val="003D384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3D3847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3D384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D3847"/>
    <w:rPr>
      <w:sz w:val="20"/>
      <w:szCs w:val="20"/>
    </w:rPr>
  </w:style>
  <w:style w:type="paragraph" w:styleId="Header">
    <w:name w:val="header"/>
    <w:basedOn w:val="Normal"/>
    <w:rsid w:val="003D3847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3D3847"/>
    <w:rPr>
      <w:i/>
      <w:iCs/>
    </w:rPr>
  </w:style>
  <w:style w:type="paragraph" w:styleId="HTMLPreformatted">
    <w:name w:val="HTML Preformatted"/>
    <w:basedOn w:val="Normal"/>
    <w:rsid w:val="003D3847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3D384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D384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D384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D384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D384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D384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D384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D384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D3847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D3847"/>
    <w:rPr>
      <w:rFonts w:ascii="Arial" w:hAnsi="Arial" w:cs="Arial"/>
      <w:b/>
      <w:bCs/>
    </w:rPr>
  </w:style>
  <w:style w:type="paragraph" w:styleId="List">
    <w:name w:val="List"/>
    <w:basedOn w:val="Normal"/>
    <w:rsid w:val="003D3847"/>
    <w:pPr>
      <w:ind w:left="360" w:hanging="360"/>
    </w:pPr>
  </w:style>
  <w:style w:type="paragraph" w:styleId="List2">
    <w:name w:val="List 2"/>
    <w:basedOn w:val="Normal"/>
    <w:rsid w:val="003D3847"/>
    <w:pPr>
      <w:ind w:left="720" w:hanging="360"/>
    </w:pPr>
  </w:style>
  <w:style w:type="paragraph" w:styleId="List3">
    <w:name w:val="List 3"/>
    <w:basedOn w:val="Normal"/>
    <w:rsid w:val="003D3847"/>
    <w:pPr>
      <w:ind w:left="1080" w:hanging="360"/>
    </w:pPr>
  </w:style>
  <w:style w:type="paragraph" w:styleId="List4">
    <w:name w:val="List 4"/>
    <w:basedOn w:val="Normal"/>
    <w:rsid w:val="003D3847"/>
    <w:pPr>
      <w:ind w:left="1440" w:hanging="360"/>
    </w:pPr>
  </w:style>
  <w:style w:type="paragraph" w:styleId="List5">
    <w:name w:val="List 5"/>
    <w:basedOn w:val="Normal"/>
    <w:rsid w:val="003D3847"/>
    <w:pPr>
      <w:ind w:left="1800" w:hanging="360"/>
    </w:pPr>
  </w:style>
  <w:style w:type="paragraph" w:styleId="ListBullet">
    <w:name w:val="List Bullet"/>
    <w:basedOn w:val="Normal"/>
    <w:autoRedefine/>
    <w:rsid w:val="003D3847"/>
    <w:pPr>
      <w:numPr>
        <w:numId w:val="1"/>
      </w:numPr>
    </w:pPr>
  </w:style>
  <w:style w:type="paragraph" w:styleId="ListBullet2">
    <w:name w:val="List Bullet 2"/>
    <w:basedOn w:val="Normal"/>
    <w:autoRedefine/>
    <w:rsid w:val="003D3847"/>
    <w:pPr>
      <w:numPr>
        <w:numId w:val="2"/>
      </w:numPr>
    </w:pPr>
  </w:style>
  <w:style w:type="paragraph" w:styleId="ListBullet3">
    <w:name w:val="List Bullet 3"/>
    <w:basedOn w:val="Normal"/>
    <w:autoRedefine/>
    <w:rsid w:val="003D3847"/>
    <w:pPr>
      <w:numPr>
        <w:numId w:val="3"/>
      </w:numPr>
    </w:pPr>
  </w:style>
  <w:style w:type="paragraph" w:styleId="ListBullet4">
    <w:name w:val="List Bullet 4"/>
    <w:basedOn w:val="Normal"/>
    <w:autoRedefine/>
    <w:rsid w:val="003D3847"/>
    <w:pPr>
      <w:numPr>
        <w:numId w:val="4"/>
      </w:numPr>
    </w:pPr>
  </w:style>
  <w:style w:type="paragraph" w:styleId="ListBullet5">
    <w:name w:val="List Bullet 5"/>
    <w:basedOn w:val="Normal"/>
    <w:autoRedefine/>
    <w:rsid w:val="003D3847"/>
    <w:pPr>
      <w:numPr>
        <w:numId w:val="5"/>
      </w:numPr>
    </w:pPr>
  </w:style>
  <w:style w:type="paragraph" w:styleId="ListContinue">
    <w:name w:val="List Continue"/>
    <w:basedOn w:val="Normal"/>
    <w:rsid w:val="003D3847"/>
    <w:pPr>
      <w:spacing w:after="120"/>
      <w:ind w:left="360"/>
    </w:pPr>
  </w:style>
  <w:style w:type="paragraph" w:styleId="ListContinue2">
    <w:name w:val="List Continue 2"/>
    <w:basedOn w:val="Normal"/>
    <w:rsid w:val="003D3847"/>
    <w:pPr>
      <w:spacing w:after="120"/>
      <w:ind w:left="720"/>
    </w:pPr>
  </w:style>
  <w:style w:type="paragraph" w:styleId="ListContinue3">
    <w:name w:val="List Continue 3"/>
    <w:basedOn w:val="Normal"/>
    <w:rsid w:val="003D3847"/>
    <w:pPr>
      <w:spacing w:after="120"/>
      <w:ind w:left="1080"/>
    </w:pPr>
  </w:style>
  <w:style w:type="paragraph" w:styleId="ListContinue4">
    <w:name w:val="List Continue 4"/>
    <w:basedOn w:val="Normal"/>
    <w:rsid w:val="003D3847"/>
    <w:pPr>
      <w:spacing w:after="120"/>
      <w:ind w:left="1440"/>
    </w:pPr>
  </w:style>
  <w:style w:type="paragraph" w:styleId="ListContinue5">
    <w:name w:val="List Continue 5"/>
    <w:basedOn w:val="Normal"/>
    <w:rsid w:val="003D3847"/>
    <w:pPr>
      <w:spacing w:after="120"/>
      <w:ind w:left="1800"/>
    </w:pPr>
  </w:style>
  <w:style w:type="paragraph" w:styleId="ListNumber">
    <w:name w:val="List Number"/>
    <w:basedOn w:val="Normal"/>
    <w:rsid w:val="003D3847"/>
    <w:pPr>
      <w:numPr>
        <w:numId w:val="6"/>
      </w:numPr>
    </w:pPr>
  </w:style>
  <w:style w:type="paragraph" w:styleId="ListNumber2">
    <w:name w:val="List Number 2"/>
    <w:basedOn w:val="Normal"/>
    <w:rsid w:val="003D3847"/>
    <w:pPr>
      <w:numPr>
        <w:numId w:val="7"/>
      </w:numPr>
    </w:pPr>
  </w:style>
  <w:style w:type="paragraph" w:styleId="ListNumber3">
    <w:name w:val="List Number 3"/>
    <w:basedOn w:val="Normal"/>
    <w:rsid w:val="003D3847"/>
    <w:pPr>
      <w:numPr>
        <w:numId w:val="8"/>
      </w:numPr>
    </w:pPr>
  </w:style>
  <w:style w:type="paragraph" w:styleId="ListNumber4">
    <w:name w:val="List Number 4"/>
    <w:basedOn w:val="Normal"/>
    <w:rsid w:val="003D3847"/>
    <w:pPr>
      <w:numPr>
        <w:numId w:val="9"/>
      </w:numPr>
    </w:pPr>
  </w:style>
  <w:style w:type="paragraph" w:styleId="ListNumber5">
    <w:name w:val="List Number 5"/>
    <w:basedOn w:val="Normal"/>
    <w:rsid w:val="003D3847"/>
    <w:pPr>
      <w:numPr>
        <w:numId w:val="10"/>
      </w:numPr>
    </w:pPr>
  </w:style>
  <w:style w:type="paragraph" w:styleId="MacroText">
    <w:name w:val="macro"/>
    <w:semiHidden/>
    <w:rsid w:val="003D3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3D38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rsid w:val="003D3847"/>
    <w:pPr>
      <w:ind w:left="720"/>
    </w:pPr>
  </w:style>
  <w:style w:type="paragraph" w:styleId="NoteHeading">
    <w:name w:val="Note Heading"/>
    <w:basedOn w:val="Normal"/>
    <w:next w:val="Normal"/>
    <w:rsid w:val="003D3847"/>
  </w:style>
  <w:style w:type="paragraph" w:styleId="PlainText">
    <w:name w:val="Plain Text"/>
    <w:basedOn w:val="Normal"/>
    <w:rsid w:val="003D3847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3D3847"/>
  </w:style>
  <w:style w:type="paragraph" w:styleId="Signature">
    <w:name w:val="Signature"/>
    <w:basedOn w:val="Normal"/>
    <w:rsid w:val="003D3847"/>
    <w:pPr>
      <w:ind w:left="4320"/>
    </w:pPr>
  </w:style>
  <w:style w:type="paragraph" w:styleId="Subtitle">
    <w:name w:val="Subtitle"/>
    <w:basedOn w:val="Normal"/>
    <w:qFormat/>
    <w:rsid w:val="003D3847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3D3847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3D3847"/>
    <w:pPr>
      <w:ind w:left="480" w:hanging="480"/>
    </w:pPr>
  </w:style>
  <w:style w:type="paragraph" w:styleId="Title">
    <w:name w:val="Title"/>
    <w:basedOn w:val="Normal"/>
    <w:qFormat/>
    <w:rsid w:val="003D3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3D3847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3D3847"/>
  </w:style>
  <w:style w:type="paragraph" w:styleId="TOC2">
    <w:name w:val="toc 2"/>
    <w:basedOn w:val="Normal"/>
    <w:next w:val="Normal"/>
    <w:autoRedefine/>
    <w:semiHidden/>
    <w:rsid w:val="003D3847"/>
    <w:pPr>
      <w:ind w:left="240"/>
    </w:pPr>
  </w:style>
  <w:style w:type="paragraph" w:styleId="TOC3">
    <w:name w:val="toc 3"/>
    <w:basedOn w:val="Normal"/>
    <w:next w:val="Normal"/>
    <w:autoRedefine/>
    <w:semiHidden/>
    <w:rsid w:val="003D3847"/>
    <w:pPr>
      <w:ind w:left="480"/>
    </w:pPr>
  </w:style>
  <w:style w:type="paragraph" w:styleId="TOC4">
    <w:name w:val="toc 4"/>
    <w:basedOn w:val="Normal"/>
    <w:next w:val="Normal"/>
    <w:autoRedefine/>
    <w:semiHidden/>
    <w:rsid w:val="003D3847"/>
    <w:pPr>
      <w:ind w:left="720"/>
    </w:pPr>
  </w:style>
  <w:style w:type="paragraph" w:styleId="TOC5">
    <w:name w:val="toc 5"/>
    <w:basedOn w:val="Normal"/>
    <w:next w:val="Normal"/>
    <w:autoRedefine/>
    <w:semiHidden/>
    <w:rsid w:val="003D3847"/>
    <w:pPr>
      <w:ind w:left="960"/>
    </w:pPr>
  </w:style>
  <w:style w:type="paragraph" w:styleId="TOC6">
    <w:name w:val="toc 6"/>
    <w:basedOn w:val="Normal"/>
    <w:next w:val="Normal"/>
    <w:autoRedefine/>
    <w:semiHidden/>
    <w:rsid w:val="003D3847"/>
    <w:pPr>
      <w:ind w:left="1200"/>
    </w:pPr>
  </w:style>
  <w:style w:type="paragraph" w:styleId="TOC7">
    <w:name w:val="toc 7"/>
    <w:basedOn w:val="Normal"/>
    <w:next w:val="Normal"/>
    <w:autoRedefine/>
    <w:semiHidden/>
    <w:rsid w:val="003D3847"/>
    <w:pPr>
      <w:ind w:left="1440"/>
    </w:pPr>
  </w:style>
  <w:style w:type="paragraph" w:styleId="TOC8">
    <w:name w:val="toc 8"/>
    <w:basedOn w:val="Normal"/>
    <w:next w:val="Normal"/>
    <w:autoRedefine/>
    <w:semiHidden/>
    <w:rsid w:val="003D3847"/>
    <w:pPr>
      <w:ind w:left="1680"/>
    </w:pPr>
  </w:style>
  <w:style w:type="paragraph" w:styleId="TOC9">
    <w:name w:val="toc 9"/>
    <w:basedOn w:val="Normal"/>
    <w:next w:val="Normal"/>
    <w:autoRedefine/>
    <w:semiHidden/>
    <w:rsid w:val="003D3847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6AF7-9998-4164-9DE9-FEB5C76F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Timothy Martin Ayers</vt:lpstr>
    </vt:vector>
  </TitlesOfParts>
  <Company>University of Georgia</Company>
  <LinksUpToDate>false</LinksUpToDate>
  <CharactersWithSpaces>5285</CharactersWithSpaces>
  <SharedDoc>false</SharedDoc>
  <HLinks>
    <vt:vector size="6" baseType="variant">
      <vt:variant>
        <vt:i4>3997716</vt:i4>
      </vt:variant>
      <vt:variant>
        <vt:i4>0</vt:i4>
      </vt:variant>
      <vt:variant>
        <vt:i4>0</vt:i4>
      </vt:variant>
      <vt:variant>
        <vt:i4>5</vt:i4>
      </vt:variant>
      <vt:variant>
        <vt:lpwstr>mailto:tayers@westga.edu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Timothy Martin Ayers</dc:title>
  <dc:creator>Michael A. Duncan</dc:creator>
  <cp:lastModifiedBy>Sharmistha Dutt</cp:lastModifiedBy>
  <cp:revision>2</cp:revision>
  <cp:lastPrinted>2014-04-03T15:25:00Z</cp:lastPrinted>
  <dcterms:created xsi:type="dcterms:W3CDTF">2015-02-21T02:13:00Z</dcterms:created>
  <dcterms:modified xsi:type="dcterms:W3CDTF">2015-02-21T02:13:00Z</dcterms:modified>
</cp:coreProperties>
</file>