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A1" w:rsidRDefault="001220A1" w:rsidP="001220A1">
      <w:pPr>
        <w:tabs>
          <w:tab w:val="left" w:pos="720"/>
          <w:tab w:val="left" w:pos="1440"/>
          <w:tab w:val="left" w:pos="2160"/>
          <w:tab w:val="center" w:pos="4320"/>
          <w:tab w:val="right" w:pos="6480"/>
          <w:tab w:val="right" w:pos="7200"/>
          <w:tab w:val="right" w:pos="7920"/>
        </w:tabs>
        <w:rPr>
          <w:sz w:val="4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sz w:val="44"/>
        </w:rPr>
        <w:t>J Benjamin Smith</w:t>
      </w:r>
    </w:p>
    <w:p w:rsidR="001220A1" w:rsidRDefault="001220A1" w:rsidP="001220A1">
      <w:pPr>
        <w:tabs>
          <w:tab w:val="left" w:pos="720"/>
          <w:tab w:val="left" w:pos="1440"/>
          <w:tab w:val="left" w:pos="2160"/>
          <w:tab w:val="center" w:pos="4320"/>
          <w:tab w:val="right" w:pos="6480"/>
          <w:tab w:val="right" w:pos="7200"/>
          <w:tab w:val="right" w:pos="7920"/>
        </w:tabs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t>Curriculum Vitae</w:t>
      </w:r>
    </w:p>
    <w:p w:rsidR="001220A1" w:rsidRDefault="001220A1" w:rsidP="001220A1">
      <w:pPr>
        <w:tabs>
          <w:tab w:val="left" w:pos="720"/>
          <w:tab w:val="left" w:pos="1440"/>
          <w:tab w:val="left" w:pos="2160"/>
          <w:tab w:val="center" w:pos="4320"/>
          <w:tab w:val="right" w:pos="6480"/>
          <w:tab w:val="right" w:pos="7200"/>
          <w:tab w:val="right" w:pos="7920"/>
        </w:tabs>
      </w:pPr>
    </w:p>
    <w:p w:rsidR="001220A1" w:rsidRDefault="001220A1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  <w:t>3026 Club Place</w:t>
      </w:r>
      <w:r>
        <w:tab/>
      </w:r>
      <w:r>
        <w:tab/>
      </w:r>
      <w:r w:rsidRPr="001220A1">
        <w:t>jbenjaminsmith@gmail.com</w:t>
      </w:r>
    </w:p>
    <w:p w:rsidR="001220A1" w:rsidRDefault="001220A1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  <w:t>Duluth, GA 30096</w:t>
      </w:r>
      <w:r>
        <w:tab/>
      </w:r>
      <w:r>
        <w:tab/>
        <w:t>806-433-3060</w:t>
      </w:r>
    </w:p>
    <w:p w:rsidR="001220A1" w:rsidRDefault="001220A1" w:rsidP="001220A1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1220A1" w:rsidRDefault="001220A1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419DA" w:rsidRPr="005F4CB4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rPr>
          <w:sz w:val="32"/>
        </w:rPr>
      </w:pPr>
      <w:r w:rsidRPr="005F4CB4">
        <w:rPr>
          <w:sz w:val="32"/>
        </w:rPr>
        <w:t>Education</w:t>
      </w: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Ant. December 2011</w:t>
      </w:r>
      <w:r>
        <w:tab/>
      </w:r>
      <w:r>
        <w:rPr>
          <w:b/>
        </w:rPr>
        <w:t>Master of Music</w:t>
      </w: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University of Georgia</w:t>
      </w: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Major: Bassoon Performance</w:t>
      </w: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419DA" w:rsidRP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rPr>
          <w:b/>
        </w:rPr>
      </w:pPr>
      <w:r>
        <w:t>2008/09</w:t>
      </w:r>
      <w:r>
        <w:tab/>
      </w:r>
      <w:r>
        <w:tab/>
      </w:r>
      <w:r>
        <w:rPr>
          <w:b/>
        </w:rPr>
        <w:t>Graduate Studies</w:t>
      </w: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Baylor University</w:t>
      </w: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Major: Bassoon Performance</w:t>
      </w: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419DA" w:rsidRDefault="002419DA" w:rsidP="002419DA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May 2008</w:t>
      </w:r>
      <w:r>
        <w:tab/>
      </w:r>
      <w:r>
        <w:tab/>
      </w:r>
      <w:r w:rsidRPr="002419DA">
        <w:rPr>
          <w:b/>
        </w:rPr>
        <w:t>Bachelor of Music</w:t>
      </w:r>
      <w:r>
        <w:t>, Cum Laude</w:t>
      </w:r>
    </w:p>
    <w:p w:rsidR="002419DA" w:rsidRDefault="002419DA" w:rsidP="002419DA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West Texas A&amp;M University</w:t>
      </w:r>
    </w:p>
    <w:p w:rsidR="002419DA" w:rsidRDefault="002419DA" w:rsidP="002419DA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Major: Bassoon Performance</w:t>
      </w:r>
    </w:p>
    <w:p w:rsidR="002419DA" w:rsidRDefault="002419DA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F4CB4" w:rsidRDefault="005F4CB4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rPr>
          <w:sz w:val="32"/>
        </w:rPr>
      </w:pPr>
      <w:r>
        <w:rPr>
          <w:sz w:val="32"/>
        </w:rPr>
        <w:t>Major Instructors</w:t>
      </w:r>
    </w:p>
    <w:p w:rsidR="005F4CB4" w:rsidRDefault="005F4CB4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F4CB4" w:rsidRDefault="005F4CB4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2008-2011</w:t>
      </w:r>
      <w:r>
        <w:tab/>
        <w:t xml:space="preserve">Ms. Amy Marinello, </w:t>
      </w:r>
      <w:r w:rsidR="006E35C7">
        <w:t xml:space="preserve">Baylor University and </w:t>
      </w:r>
      <w:r>
        <w:t>University of Georgia</w:t>
      </w:r>
    </w:p>
    <w:p w:rsidR="003C4CC1" w:rsidRDefault="005F4CB4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Professor of Bassoon</w:t>
      </w:r>
    </w:p>
    <w:p w:rsidR="003C4CC1" w:rsidRDefault="003C4CC1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3C4CC1" w:rsidRDefault="003C4CC1" w:rsidP="003C4CC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1998-2008</w:t>
      </w:r>
      <w:r>
        <w:tab/>
        <w:t>Dr. Tina Carpenter, West Texas A&amp;M University</w:t>
      </w:r>
    </w:p>
    <w:p w:rsidR="003C4CC1" w:rsidRPr="005F4CB4" w:rsidRDefault="003C4CC1" w:rsidP="003C4CC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Professor of Bassoon</w:t>
      </w:r>
    </w:p>
    <w:p w:rsidR="003C4CC1" w:rsidRPr="002419DA" w:rsidRDefault="003C4CC1" w:rsidP="003C4CC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F4CB4" w:rsidRDefault="005F4CB4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rPr>
          <w:sz w:val="32"/>
        </w:rPr>
      </w:pPr>
      <w:r>
        <w:rPr>
          <w:sz w:val="32"/>
        </w:rPr>
        <w:t>Professional Experience</w:t>
      </w:r>
    </w:p>
    <w:p w:rsidR="005F4CB4" w:rsidRDefault="005F4CB4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B4499" w:rsidRDefault="005B4499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2005-Present</w:t>
      </w:r>
      <w:r>
        <w:tab/>
      </w:r>
      <w:r>
        <w:tab/>
        <w:t>West Texas A&amp;M University Band Camp</w:t>
      </w:r>
    </w:p>
    <w:p w:rsidR="005B4499" w:rsidRDefault="005B4499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Bassoon Instructor</w:t>
      </w:r>
    </w:p>
    <w:p w:rsidR="005B4499" w:rsidRDefault="005B4499" w:rsidP="005B4499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Instruct sectionals for junior high and high school bassoonists attending camp</w:t>
      </w:r>
    </w:p>
    <w:p w:rsidR="005B4499" w:rsidRDefault="005B4499" w:rsidP="005B4499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Teach private lessons</w:t>
      </w:r>
    </w:p>
    <w:p w:rsidR="005B4499" w:rsidRDefault="005B4499" w:rsidP="005B4499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Co-chair bassoon masterclass</w:t>
      </w:r>
    </w:p>
    <w:p w:rsidR="005B4499" w:rsidRDefault="005B4499" w:rsidP="005B4499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Perform in Directors Band</w:t>
      </w:r>
    </w:p>
    <w:p w:rsidR="005B4499" w:rsidRDefault="005B4499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F4CB4" w:rsidRDefault="005F4CB4" w:rsidP="001220A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2011-Present</w:t>
      </w:r>
      <w:r>
        <w:tab/>
      </w:r>
      <w:r>
        <w:tab/>
        <w:t>Private Bassoon Instruction</w:t>
      </w:r>
    </w:p>
    <w:p w:rsidR="005F4CB4" w:rsidRDefault="005F4CB4" w:rsidP="005F4CB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Creekland Middle School</w:t>
      </w:r>
    </w:p>
    <w:p w:rsidR="005F4CB4" w:rsidRDefault="005F4CB4" w:rsidP="005F4CB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Dacula Middle School</w:t>
      </w:r>
    </w:p>
    <w:p w:rsidR="005F4CB4" w:rsidRDefault="005F4CB4" w:rsidP="005F4CB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lastRenderedPageBreak/>
        <w:t>Collins Hill High School</w:t>
      </w:r>
    </w:p>
    <w:p w:rsidR="002F41AF" w:rsidRDefault="002F41AF" w:rsidP="005F4CB4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</w:r>
    </w:p>
    <w:p w:rsidR="002F41AF" w:rsidRDefault="002F41AF" w:rsidP="005F4CB4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Atlanta Opera</w:t>
      </w:r>
    </w:p>
    <w:p w:rsidR="002F41AF" w:rsidRDefault="002F41AF" w:rsidP="002F41A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Substitute bassoon</w:t>
      </w: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Atlanta Ballet</w:t>
      </w:r>
    </w:p>
    <w:p w:rsidR="002F41AF" w:rsidRDefault="002F41AF" w:rsidP="002F41A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Substitute bassoon</w:t>
      </w: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Amarillo Symphony Orchestra</w:t>
      </w:r>
    </w:p>
    <w:p w:rsidR="002F41AF" w:rsidRDefault="002F41AF" w:rsidP="002F41A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Substitute principal bassoon</w:t>
      </w: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F41AF" w:rsidRDefault="002F41AF" w:rsidP="005F4CB4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2009-Present</w:t>
      </w:r>
      <w:r>
        <w:tab/>
      </w:r>
      <w:r>
        <w:tab/>
        <w:t>Symphony Orchestra Augusta</w:t>
      </w:r>
    </w:p>
    <w:p w:rsidR="002F41AF" w:rsidRDefault="002F41AF" w:rsidP="002F41A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Substitute bassoon</w:t>
      </w:r>
    </w:p>
    <w:p w:rsidR="00B03EC1" w:rsidRDefault="00B03EC1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B03EC1" w:rsidRDefault="00B03EC1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2011</w:t>
      </w:r>
      <w:r>
        <w:tab/>
      </w:r>
      <w:r>
        <w:tab/>
      </w:r>
      <w:r>
        <w:tab/>
        <w:t>Clinician</w:t>
      </w:r>
    </w:p>
    <w:p w:rsidR="00B03EC1" w:rsidRDefault="00B03EC1" w:rsidP="00B03EC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South Carolina Governors School of the Arts chamber program</w:t>
      </w:r>
    </w:p>
    <w:p w:rsidR="005F4CB4" w:rsidRDefault="005F4CB4" w:rsidP="00B03EC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F4CB4" w:rsidRDefault="002F41AF" w:rsidP="005F4CB4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2010-2011</w:t>
      </w:r>
      <w:r>
        <w:tab/>
      </w:r>
      <w:r>
        <w:tab/>
      </w:r>
      <w:r>
        <w:tab/>
      </w:r>
      <w:r w:rsidR="005F4CB4">
        <w:t>Bassoon Instructor, University of Georgia</w:t>
      </w:r>
    </w:p>
    <w:p w:rsidR="002F41AF" w:rsidRDefault="005F4CB4" w:rsidP="005F4CB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Teach private lessons to all undergraduate and doctoral bassoon minors</w:t>
      </w: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F4CB4" w:rsidRDefault="002F41AF" w:rsidP="005F4CB4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</w:r>
      <w:r w:rsidR="005F4CB4">
        <w:t>Graduate Teaching Assistant</w:t>
      </w:r>
      <w:r>
        <w:t>, University of Georgia</w:t>
      </w:r>
    </w:p>
    <w:p w:rsidR="005F4CB4" w:rsidRDefault="005F4CB4" w:rsidP="005F4CB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Freshman Theory Grading</w:t>
      </w:r>
    </w:p>
    <w:p w:rsidR="005F4CB4" w:rsidRDefault="005F4CB4" w:rsidP="005F4CB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Southern Winds Quintet member</w:t>
      </w:r>
    </w:p>
    <w:p w:rsidR="002F41AF" w:rsidRDefault="005F4CB4" w:rsidP="005F4CB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Wind Ensemble Setup TA</w:t>
      </w:r>
    </w:p>
    <w:p w:rsidR="002F41AF" w:rsidRDefault="002F41AF" w:rsidP="005F4CB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Organize 2011 University of Georgia Bassoon Symposium</w:t>
      </w: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2009-2010</w:t>
      </w:r>
      <w:r>
        <w:tab/>
      </w:r>
      <w:r>
        <w:tab/>
        <w:t>Graduate Teaching Assistant, University of Georgia</w:t>
      </w:r>
    </w:p>
    <w:p w:rsidR="002F41AF" w:rsidRDefault="002F41AF" w:rsidP="002F41AF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Perform in the Wind Ensemble</w:t>
      </w:r>
    </w:p>
    <w:p w:rsidR="002F41AF" w:rsidRDefault="002F41AF" w:rsidP="002F41AF">
      <w:pPr>
        <w:pStyle w:val="ListParagraph"/>
        <w:numPr>
          <w:ilvl w:val="1"/>
          <w:numId w:val="4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Subsequent performance duties with the Wind Symphony</w:t>
      </w:r>
    </w:p>
    <w:p w:rsidR="002F41AF" w:rsidRDefault="002F41AF" w:rsidP="002F41AF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Perform in the Symphony Orchestra</w:t>
      </w:r>
    </w:p>
    <w:p w:rsidR="002F41AF" w:rsidRDefault="002F41AF" w:rsidP="002F41AF">
      <w:pPr>
        <w:pStyle w:val="ListParagraph"/>
        <w:numPr>
          <w:ilvl w:val="1"/>
          <w:numId w:val="4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Subsequent performance duties with the University Philharmonia</w:t>
      </w:r>
    </w:p>
    <w:p w:rsidR="002F41AF" w:rsidRDefault="002F41AF" w:rsidP="002F41AF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Perform in Southern Winds Quintet</w:t>
      </w:r>
    </w:p>
    <w:p w:rsidR="002F41AF" w:rsidRDefault="002F41AF" w:rsidP="002F41AF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Organize 2010 University of Georgia Bassoon Symposium</w:t>
      </w: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2008-2009</w:t>
      </w:r>
      <w:r>
        <w:tab/>
      </w:r>
      <w:r>
        <w:tab/>
        <w:t>Graduate Assistant, Baylor University</w:t>
      </w:r>
    </w:p>
    <w:p w:rsidR="002F41AF" w:rsidRDefault="002F41AF" w:rsidP="002F41A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Organize 2009 Baylor University Bassoon Symposium</w:t>
      </w:r>
    </w:p>
    <w:p w:rsidR="002F41AF" w:rsidRDefault="002F41AF" w:rsidP="002F41A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Woodwind Chamber Music Librarian</w:t>
      </w: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2007-2008</w:t>
      </w:r>
      <w:r>
        <w:tab/>
      </w:r>
      <w:r>
        <w:tab/>
        <w:t>Amarillo Symphony Orchestra</w:t>
      </w:r>
    </w:p>
    <w:p w:rsidR="002F41AF" w:rsidRDefault="002F41AF" w:rsidP="002F41A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3</w:t>
      </w:r>
      <w:r w:rsidRPr="002F41AF">
        <w:rPr>
          <w:vertAlign w:val="superscript"/>
        </w:rPr>
        <w:t>rd</w:t>
      </w:r>
      <w:r w:rsidR="005133BF">
        <w:t xml:space="preserve"> bassoon/contrabassoon</w:t>
      </w: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2F41AF" w:rsidRDefault="002F41AF" w:rsidP="002F41A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Amarillo Little Theatre</w:t>
      </w:r>
    </w:p>
    <w:p w:rsidR="003E4732" w:rsidRDefault="005133BF" w:rsidP="003E4732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Principal bassoon</w:t>
      </w:r>
    </w:p>
    <w:p w:rsidR="003E4732" w:rsidRDefault="003E4732" w:rsidP="003E4732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2008</w:t>
      </w:r>
      <w:r>
        <w:tab/>
      </w:r>
      <w:r>
        <w:tab/>
      </w:r>
      <w:r>
        <w:tab/>
        <w:t>Amarillo Opera</w:t>
      </w:r>
    </w:p>
    <w:p w:rsidR="005133BF" w:rsidRDefault="003E4732" w:rsidP="003E4732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</w:t>
      </w:r>
      <w:r w:rsidRPr="003E4732">
        <w:rPr>
          <w:vertAlign w:val="superscript"/>
        </w:rPr>
        <w:t>nd</w:t>
      </w:r>
      <w:r>
        <w:t xml:space="preserve"> Bassoon</w:t>
      </w:r>
    </w:p>
    <w:p w:rsidR="002F41AF" w:rsidRDefault="002F41AF" w:rsidP="005133B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133BF" w:rsidRDefault="005133BF" w:rsidP="005F4CB4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2006</w:t>
      </w:r>
      <w:r>
        <w:tab/>
      </w:r>
      <w:r>
        <w:tab/>
      </w:r>
      <w:r>
        <w:tab/>
        <w:t>Sarasota Music Festival</w:t>
      </w:r>
    </w:p>
    <w:p w:rsidR="005133BF" w:rsidRDefault="005133BF" w:rsidP="005133B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Participant</w:t>
      </w:r>
    </w:p>
    <w:p w:rsidR="005133BF" w:rsidRDefault="005133BF" w:rsidP="005133B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5133B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133BF" w:rsidRDefault="005133BF" w:rsidP="005133B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2005</w:t>
      </w:r>
      <w:r>
        <w:tab/>
      </w:r>
      <w:r>
        <w:tab/>
      </w:r>
      <w:r>
        <w:tab/>
        <w:t>Quartz Mountain Music Festival</w:t>
      </w:r>
    </w:p>
    <w:p w:rsidR="005133BF" w:rsidRDefault="005133BF" w:rsidP="005133B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Principal bassoon</w:t>
      </w:r>
    </w:p>
    <w:p w:rsidR="00030E65" w:rsidRDefault="00030E65" w:rsidP="005133B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030E65" w:rsidRDefault="00030E65" w:rsidP="005133B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rPr>
          <w:sz w:val="32"/>
        </w:rPr>
      </w:pPr>
      <w:r>
        <w:rPr>
          <w:sz w:val="32"/>
        </w:rPr>
        <w:t>Performance Experience</w:t>
      </w:r>
    </w:p>
    <w:p w:rsidR="00030E65" w:rsidRDefault="00030E65" w:rsidP="005133B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030E65" w:rsidRDefault="00030E65" w:rsidP="005133BF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2009-2011</w:t>
      </w:r>
      <w:r>
        <w:tab/>
      </w:r>
      <w:r>
        <w:tab/>
        <w:t>Wind Ensemble, University of Georgia</w:t>
      </w:r>
    </w:p>
    <w:p w:rsidR="00030E65" w:rsidRDefault="00030E65" w:rsidP="00030E65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Principal bassoon</w:t>
      </w:r>
    </w:p>
    <w:p w:rsidR="00030E65" w:rsidRDefault="00030E65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030E65" w:rsidRDefault="00030E65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Symphony Orchestra, University of Georgia</w:t>
      </w:r>
    </w:p>
    <w:p w:rsidR="00030E65" w:rsidRDefault="00030E65" w:rsidP="00030E65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Principal bassoon</w:t>
      </w:r>
    </w:p>
    <w:p w:rsidR="00030E65" w:rsidRDefault="00030E65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030E65" w:rsidRDefault="00B03E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Spring 2011</w:t>
      </w:r>
      <w:r>
        <w:tab/>
      </w:r>
      <w:r>
        <w:tab/>
        <w:t xml:space="preserve">Solo </w:t>
      </w:r>
      <w:r w:rsidR="006F1BF3">
        <w:t xml:space="preserve">graduate </w:t>
      </w:r>
      <w:r>
        <w:t>r</w:t>
      </w:r>
      <w:r w:rsidR="00030E65">
        <w:t xml:space="preserve">ecital, </w:t>
      </w:r>
      <w:r w:rsidR="006F1BF3">
        <w:t>University of Georgia (UGA)</w:t>
      </w:r>
    </w:p>
    <w:p w:rsidR="00030E65" w:rsidRDefault="00030E65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030E65" w:rsidRDefault="00B03E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Southern Winds Quintet r</w:t>
      </w:r>
      <w:r w:rsidR="00030E65">
        <w:t xml:space="preserve">ecital, </w:t>
      </w:r>
      <w:r w:rsidR="006F1BF3">
        <w:t>UGA</w:t>
      </w:r>
    </w:p>
    <w:p w:rsidR="00030E65" w:rsidRDefault="00030E65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030E65" w:rsidRDefault="00B03E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Southern Winds Quintet r</w:t>
      </w:r>
      <w:r w:rsidR="00030E65">
        <w:t xml:space="preserve">ecital, </w:t>
      </w:r>
      <w:r w:rsidR="006F1BF3">
        <w:t>UGA</w:t>
      </w:r>
    </w:p>
    <w:p w:rsidR="0067699D" w:rsidRDefault="00B03E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ind w:left="2160"/>
      </w:pPr>
      <w:r>
        <w:tab/>
      </w:r>
      <w:r>
        <w:tab/>
      </w:r>
      <w:r>
        <w:tab/>
        <w:t>Southern Winds Quintet r</w:t>
      </w:r>
      <w:r w:rsidR="00030E65">
        <w:t>ecital, SC Governor’s School of the Arts</w:t>
      </w:r>
    </w:p>
    <w:p w:rsidR="0067699D" w:rsidRDefault="0067699D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ind w:left="2160"/>
      </w:pPr>
    </w:p>
    <w:p w:rsidR="00030E65" w:rsidRDefault="0067699D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ind w:left="2160"/>
      </w:pPr>
      <w:r>
        <w:t>GMEA Conference, UGA Wind Ensemble</w:t>
      </w:r>
    </w:p>
    <w:p w:rsidR="00B03EC1" w:rsidRDefault="00B03E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B03EC1" w:rsidRDefault="00B03E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Fall 2010</w:t>
      </w:r>
      <w:r>
        <w:tab/>
      </w:r>
      <w:r>
        <w:tab/>
        <w:t xml:space="preserve">Bassoon </w:t>
      </w:r>
      <w:r w:rsidR="006F1BF3">
        <w:t xml:space="preserve">graduate </w:t>
      </w:r>
      <w:r>
        <w:t xml:space="preserve">chamber music recital, </w:t>
      </w:r>
      <w:r w:rsidR="006F1BF3">
        <w:t>UGA</w:t>
      </w:r>
    </w:p>
    <w:p w:rsidR="00B03EC1" w:rsidRDefault="00B03E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030E65" w:rsidRDefault="00B03E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 xml:space="preserve">Southern Winds Quintet recital, </w:t>
      </w:r>
      <w:r w:rsidR="006F1BF3">
        <w:t>UGA</w:t>
      </w:r>
    </w:p>
    <w:p w:rsidR="00B03EC1" w:rsidRDefault="00030E65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</w:r>
    </w:p>
    <w:p w:rsidR="006F1BF3" w:rsidRDefault="006F1BF3" w:rsidP="003E4732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ind w:left="2160" w:hanging="2160"/>
      </w:pPr>
      <w:r>
        <w:t>Summer 2010</w:t>
      </w:r>
      <w:r>
        <w:tab/>
        <w:t xml:space="preserve">Texas Bandmasters Association </w:t>
      </w:r>
      <w:r w:rsidR="003E4732">
        <w:t>Conference, West Texas A&amp;M University Band Camp Director’s Band</w:t>
      </w:r>
    </w:p>
    <w:p w:rsidR="006F1BF3" w:rsidRDefault="006F1BF3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1866A7" w:rsidRDefault="001866A7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Spring 2010</w:t>
      </w:r>
      <w:r>
        <w:tab/>
      </w:r>
      <w:r>
        <w:tab/>
        <w:t>Solo</w:t>
      </w:r>
      <w:r w:rsidR="006F1BF3">
        <w:t xml:space="preserve"> graduate</w:t>
      </w:r>
      <w:r>
        <w:t xml:space="preserve"> recital, University of Georgia</w:t>
      </w:r>
    </w:p>
    <w:p w:rsidR="001866A7" w:rsidRDefault="001866A7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1866A7" w:rsidRDefault="001866A7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Southern Winds Quintet recital, University of Georgia</w:t>
      </w:r>
    </w:p>
    <w:p w:rsidR="001866A7" w:rsidRDefault="001866A7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1866A7" w:rsidRDefault="001866A7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2008-2009</w:t>
      </w:r>
      <w:r>
        <w:tab/>
      </w:r>
      <w:r>
        <w:tab/>
        <w:t>Wind Ensemble, Baylor University</w:t>
      </w:r>
    </w:p>
    <w:p w:rsidR="001866A7" w:rsidRDefault="001866A7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1866A7" w:rsidRDefault="001866A7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Symphony Orchestra, Baylor University</w:t>
      </w:r>
    </w:p>
    <w:p w:rsidR="001866A7" w:rsidRDefault="001866A7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7699D" w:rsidRDefault="001866A7" w:rsidP="0067699D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ind w:left="2160" w:hanging="2160"/>
      </w:pPr>
      <w:r>
        <w:t>Spring 2009</w:t>
      </w:r>
      <w:r>
        <w:tab/>
      </w:r>
      <w:r>
        <w:tab/>
      </w:r>
      <w:r w:rsidR="0067699D">
        <w:t>College Band Directors National Association Conference, Baylor University Wind Ensemble</w:t>
      </w:r>
    </w:p>
    <w:p w:rsidR="0067699D" w:rsidRDefault="0067699D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1866A7" w:rsidRDefault="0067699D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</w:r>
      <w:r w:rsidR="001866A7">
        <w:t>Solo</w:t>
      </w:r>
      <w:r w:rsidR="006F1BF3">
        <w:t xml:space="preserve"> graduate</w:t>
      </w:r>
      <w:r w:rsidR="001866A7">
        <w:t xml:space="preserve"> recital, Baylor University</w:t>
      </w:r>
    </w:p>
    <w:p w:rsidR="005B4499" w:rsidRDefault="005B4499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F1BF3" w:rsidRDefault="006F1BF3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2004-2008</w:t>
      </w:r>
      <w:r>
        <w:tab/>
      </w:r>
      <w:r>
        <w:tab/>
        <w:t>Symphonic Band, West Texas A&amp;M University</w:t>
      </w:r>
    </w:p>
    <w:p w:rsidR="006F1BF3" w:rsidRDefault="006F1BF3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F1BF3" w:rsidRDefault="006F1BF3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Symphony Orchestra, West Texas A&amp;M University</w:t>
      </w:r>
    </w:p>
    <w:p w:rsidR="003E4732" w:rsidRDefault="003E4732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3E4732" w:rsidRDefault="003E4732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 xml:space="preserve">Spring </w:t>
      </w:r>
      <w:r w:rsidR="006F1BF3">
        <w:t>2008</w:t>
      </w:r>
      <w:r w:rsidR="006F1BF3">
        <w:tab/>
      </w:r>
      <w:r w:rsidR="006F1BF3">
        <w:tab/>
      </w:r>
      <w:r w:rsidR="006F1BF3">
        <w:tab/>
      </w:r>
      <w:r>
        <w:t>Senior recital, West Texas A&amp;M University (WTAMU)</w:t>
      </w:r>
    </w:p>
    <w:p w:rsidR="003E4732" w:rsidRDefault="003E4732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</w:r>
    </w:p>
    <w:p w:rsidR="003E4732" w:rsidRDefault="003E4732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</w:r>
      <w:r w:rsidR="006F1BF3">
        <w:t>TMEA Convention Performance, WTAMU Symphonic Band</w:t>
      </w:r>
    </w:p>
    <w:p w:rsidR="003E4732" w:rsidRDefault="00B03E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</w:p>
    <w:p w:rsidR="003C4CC1" w:rsidRDefault="003E4732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Honor recital, WTAMU</w:t>
      </w:r>
    </w:p>
    <w:p w:rsidR="003E4732" w:rsidRDefault="003C4CC1" w:rsidP="003C4CC1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Recital comprised of selections from the best solo recitals of the academic year</w:t>
      </w:r>
    </w:p>
    <w:p w:rsidR="003E4732" w:rsidRDefault="003E4732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3C4CC1" w:rsidRDefault="003C4C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2005-2008</w:t>
      </w:r>
      <w:r>
        <w:tab/>
      </w:r>
      <w:r>
        <w:tab/>
        <w:t>Special Student recitals</w:t>
      </w:r>
    </w:p>
    <w:p w:rsidR="003C4CC1" w:rsidRDefault="003C4CC1" w:rsidP="003C4CC1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Best student performances from the respective seminar hours chosen to perform on one of two recitals at the end of each semester</w:t>
      </w:r>
    </w:p>
    <w:p w:rsidR="003E4732" w:rsidRDefault="003E4732" w:rsidP="003C4CC1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3E4732" w:rsidRDefault="003C4C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Fall 2006</w:t>
      </w:r>
      <w:r>
        <w:tab/>
      </w:r>
      <w:r w:rsidR="003E4732">
        <w:tab/>
        <w:t>Junior recital, WTAMU</w:t>
      </w:r>
    </w:p>
    <w:p w:rsidR="003E4732" w:rsidRDefault="003E4732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Spring 2006</w:t>
      </w:r>
      <w:r>
        <w:tab/>
      </w:r>
      <w:r>
        <w:tab/>
        <w:t>Clinic and Special Concert, TMEA, WTAMU Bassoon Band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3E4732" w:rsidRDefault="003C4CC1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Fall 2005</w:t>
      </w:r>
      <w:r>
        <w:tab/>
      </w:r>
      <w:r>
        <w:tab/>
      </w:r>
      <w:r w:rsidR="003E4732">
        <w:t>Sophomore recital, WTAMU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rPr>
          <w:sz w:val="32"/>
        </w:rPr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rPr>
          <w:sz w:val="32"/>
        </w:rPr>
      </w:pPr>
      <w:r>
        <w:rPr>
          <w:sz w:val="32"/>
        </w:rPr>
        <w:t>Masterclass Performances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2011</w:t>
      </w:r>
      <w:r>
        <w:tab/>
      </w:r>
      <w:r>
        <w:tab/>
      </w:r>
      <w:r>
        <w:tab/>
        <w:t>William Winstead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2010</w:t>
      </w:r>
      <w:r>
        <w:tab/>
      </w:r>
      <w:r>
        <w:tab/>
      </w:r>
      <w:r>
        <w:tab/>
        <w:t>Jennifer Mann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Christopher Weit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William Ludwig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2009</w:t>
      </w:r>
      <w:r>
        <w:tab/>
      </w:r>
      <w:r>
        <w:tab/>
      </w:r>
      <w:r>
        <w:tab/>
        <w:t>George Sakakeeny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>2006</w:t>
      </w:r>
      <w:r>
        <w:tab/>
      </w:r>
      <w:r>
        <w:tab/>
      </w:r>
      <w:r>
        <w:tab/>
        <w:t>John Miller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Nancy Goeres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William Winstead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</w:r>
      <w:r>
        <w:tab/>
      </w:r>
      <w:r>
        <w:tab/>
        <w:t>K. David Van Hoesen</w:t>
      </w: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6552D4" w:rsidRDefault="006552D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CD4124" w:rsidRDefault="00CD412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rPr>
          <w:sz w:val="32"/>
        </w:rPr>
      </w:pPr>
      <w:r>
        <w:rPr>
          <w:sz w:val="32"/>
        </w:rPr>
        <w:t>Memberships and Professional Affiliations</w:t>
      </w:r>
    </w:p>
    <w:p w:rsidR="00CD4124" w:rsidRDefault="00CD412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CD4124" w:rsidRDefault="00CD412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  <w:t>International Double Reed Association</w:t>
      </w:r>
    </w:p>
    <w:p w:rsidR="00CD4124" w:rsidRDefault="00CD412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CD4124" w:rsidRDefault="00CD412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  <w:t>American Federation of Musicians, Atlanta local</w:t>
      </w:r>
    </w:p>
    <w:p w:rsidR="00CD4124" w:rsidRDefault="00CD412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CD4124" w:rsidRDefault="00CD412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  <w:t>Kappa Kappa Psi, National Honorary Band Fraternity (Alumnus)</w:t>
      </w:r>
    </w:p>
    <w:p w:rsidR="00CD4124" w:rsidRDefault="00CD4124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5B4499" w:rsidRDefault="005B4499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  <w:rPr>
          <w:sz w:val="32"/>
        </w:rPr>
      </w:pPr>
      <w:r>
        <w:rPr>
          <w:sz w:val="32"/>
        </w:rPr>
        <w:t>Recordings</w:t>
      </w:r>
    </w:p>
    <w:p w:rsidR="005B4499" w:rsidRDefault="005B4499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</w:p>
    <w:p w:rsidR="001220A1" w:rsidRPr="005B4499" w:rsidRDefault="005B4499" w:rsidP="00030E65">
      <w:pPr>
        <w:tabs>
          <w:tab w:val="left" w:pos="720"/>
          <w:tab w:val="left" w:pos="1440"/>
          <w:tab w:val="left" w:pos="2160"/>
          <w:tab w:val="center" w:pos="4320"/>
          <w:tab w:val="right" w:pos="7920"/>
        </w:tabs>
      </w:pPr>
      <w:r>
        <w:tab/>
        <w:t>Live at TMEA, WTAMU Symphonic Band, Mark Custom Recording, 2008</w:t>
      </w:r>
    </w:p>
    <w:sectPr w:rsidR="001220A1" w:rsidRPr="005B4499" w:rsidSect="001220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797"/>
    <w:multiLevelType w:val="hybridMultilevel"/>
    <w:tmpl w:val="B9E8A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C6A38E7"/>
    <w:multiLevelType w:val="hybridMultilevel"/>
    <w:tmpl w:val="91A298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542707C"/>
    <w:multiLevelType w:val="hybridMultilevel"/>
    <w:tmpl w:val="3C285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95C4A22"/>
    <w:multiLevelType w:val="hybridMultilevel"/>
    <w:tmpl w:val="774ACE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97D74A0"/>
    <w:multiLevelType w:val="hybridMultilevel"/>
    <w:tmpl w:val="76484A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4044317"/>
    <w:multiLevelType w:val="hybridMultilevel"/>
    <w:tmpl w:val="2A1CB9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C2B0134"/>
    <w:multiLevelType w:val="hybridMultilevel"/>
    <w:tmpl w:val="B3289A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B996CE3"/>
    <w:multiLevelType w:val="hybridMultilevel"/>
    <w:tmpl w:val="0EAE87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A1"/>
    <w:rsid w:val="00025263"/>
    <w:rsid w:val="00030E65"/>
    <w:rsid w:val="000D3E3B"/>
    <w:rsid w:val="001220A1"/>
    <w:rsid w:val="00135611"/>
    <w:rsid w:val="001866A7"/>
    <w:rsid w:val="002419DA"/>
    <w:rsid w:val="002F41AF"/>
    <w:rsid w:val="00316440"/>
    <w:rsid w:val="003C4CC1"/>
    <w:rsid w:val="003E4732"/>
    <w:rsid w:val="005133BF"/>
    <w:rsid w:val="005B4499"/>
    <w:rsid w:val="005F4CB4"/>
    <w:rsid w:val="006552D4"/>
    <w:rsid w:val="0067699D"/>
    <w:rsid w:val="006E35C7"/>
    <w:rsid w:val="006F1BF3"/>
    <w:rsid w:val="0095329B"/>
    <w:rsid w:val="00A97F1E"/>
    <w:rsid w:val="00B03EC1"/>
    <w:rsid w:val="00CD41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65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0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0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4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65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0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0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3711</Characters>
  <Application>Microsoft Office Word</Application>
  <DocSecurity>0</DocSecurity>
  <Lines>30</Lines>
  <Paragraphs>8</Paragraphs>
  <ScaleCrop>false</ScaleCrop>
  <Company>UWG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bemmons</dc:creator>
  <cp:keywords/>
  <cp:lastModifiedBy>bemmons</cp:lastModifiedBy>
  <cp:revision>2</cp:revision>
  <dcterms:created xsi:type="dcterms:W3CDTF">2011-09-09T17:07:00Z</dcterms:created>
  <dcterms:modified xsi:type="dcterms:W3CDTF">2011-09-09T17:07:00Z</dcterms:modified>
</cp:coreProperties>
</file>