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96" w:rsidRDefault="00B93DF5" w:rsidP="00F733F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5.75pt;width:438pt;height:0;z-index:1" o:connectortype="straight"/>
        </w:pict>
      </w:r>
      <w:r w:rsidR="00F62B96" w:rsidRPr="00F733FE">
        <w:rPr>
          <w:rFonts w:ascii="Times New Roman" w:hAnsi="Times New Roman"/>
          <w:b/>
          <w:sz w:val="28"/>
          <w:szCs w:val="28"/>
        </w:rPr>
        <w:t xml:space="preserve">Curriculum Vitae                                        </w:t>
      </w:r>
      <w:r w:rsidR="00F62B96" w:rsidRPr="00F733FE">
        <w:rPr>
          <w:rFonts w:ascii="Times New Roman" w:hAnsi="Times New Roman"/>
          <w:sz w:val="24"/>
          <w:szCs w:val="24"/>
        </w:rPr>
        <w:t xml:space="preserve">   </w:t>
      </w:r>
      <w:r w:rsidR="007F095A">
        <w:rPr>
          <w:rFonts w:ascii="Times New Roman" w:hAnsi="Times New Roman"/>
          <w:sz w:val="24"/>
          <w:szCs w:val="24"/>
        </w:rPr>
        <w:t xml:space="preserve">      </w:t>
      </w:r>
      <w:r w:rsidR="00EE4FC6">
        <w:rPr>
          <w:rFonts w:ascii="Times New Roman" w:hAnsi="Times New Roman"/>
          <w:sz w:val="24"/>
          <w:szCs w:val="24"/>
        </w:rPr>
        <w:t xml:space="preserve">                            </w:t>
      </w:r>
      <w:r w:rsidR="007F095A">
        <w:rPr>
          <w:rFonts w:ascii="Times New Roman" w:hAnsi="Times New Roman"/>
          <w:sz w:val="24"/>
          <w:szCs w:val="24"/>
        </w:rPr>
        <w:t xml:space="preserve"> </w:t>
      </w:r>
      <w:r w:rsidR="00E43783">
        <w:rPr>
          <w:rFonts w:ascii="Times New Roman" w:hAnsi="Times New Roman"/>
          <w:sz w:val="24"/>
          <w:szCs w:val="24"/>
        </w:rPr>
        <w:t xml:space="preserve">       </w:t>
      </w:r>
      <w:r w:rsidR="007F095A">
        <w:rPr>
          <w:rFonts w:ascii="Times New Roman" w:hAnsi="Times New Roman"/>
          <w:sz w:val="24"/>
          <w:szCs w:val="24"/>
        </w:rPr>
        <w:t xml:space="preserve"> </w:t>
      </w:r>
      <w:r w:rsidR="00E43783">
        <w:rPr>
          <w:rFonts w:ascii="Times New Roman" w:hAnsi="Times New Roman"/>
          <w:sz w:val="24"/>
          <w:szCs w:val="24"/>
        </w:rPr>
        <w:t>Fall</w:t>
      </w:r>
      <w:r w:rsidR="005C38AA">
        <w:rPr>
          <w:rFonts w:ascii="Times New Roman" w:hAnsi="Times New Roman"/>
          <w:sz w:val="24"/>
          <w:szCs w:val="24"/>
        </w:rPr>
        <w:t xml:space="preserve"> 201</w:t>
      </w:r>
      <w:r w:rsidR="00EE4FC6">
        <w:rPr>
          <w:rFonts w:ascii="Times New Roman" w:hAnsi="Times New Roman"/>
          <w:sz w:val="24"/>
          <w:szCs w:val="24"/>
        </w:rPr>
        <w:t>4</w:t>
      </w:r>
    </w:p>
    <w:p w:rsidR="00F62B96" w:rsidRDefault="00EE3649" w:rsidP="00F733FE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Glen A. </w:t>
      </w:r>
      <w:r w:rsidR="00F62B96">
        <w:rPr>
          <w:rFonts w:ascii="Times New Roman" w:hAnsi="Times New Roman"/>
          <w:b/>
          <w:sz w:val="28"/>
          <w:szCs w:val="28"/>
        </w:rPr>
        <w:t>Ishoy</w:t>
      </w:r>
    </w:p>
    <w:p w:rsidR="00F62B96" w:rsidRDefault="00F62B96" w:rsidP="00F733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Dept. of Criminology</w:t>
      </w:r>
    </w:p>
    <w:p w:rsidR="00EE3649" w:rsidRDefault="00EE3649" w:rsidP="00F733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West Georgia</w:t>
      </w:r>
    </w:p>
    <w:p w:rsidR="00F62B96" w:rsidRDefault="00EE3649" w:rsidP="00F733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1601 Maple St.</w:t>
      </w:r>
    </w:p>
    <w:p w:rsidR="00F62B96" w:rsidRDefault="00EE3649" w:rsidP="00F733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Carrollton</w:t>
      </w:r>
      <w:r w:rsidR="00F62B96">
        <w:rPr>
          <w:rFonts w:ascii="Times New Roman" w:hAnsi="Times New Roman"/>
          <w:sz w:val="24"/>
          <w:szCs w:val="24"/>
        </w:rPr>
        <w:t>, GA  30</w:t>
      </w:r>
      <w:r>
        <w:rPr>
          <w:rFonts w:ascii="Times New Roman" w:hAnsi="Times New Roman"/>
          <w:sz w:val="24"/>
          <w:szCs w:val="24"/>
        </w:rPr>
        <w:t>118</w:t>
      </w:r>
    </w:p>
    <w:p w:rsidR="00F62B96" w:rsidRDefault="00F62B96" w:rsidP="00F733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(678) 491-7807</w:t>
      </w:r>
    </w:p>
    <w:p w:rsidR="00F62B96" w:rsidRDefault="00F62B96" w:rsidP="00F733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g</w:t>
      </w:r>
      <w:r w:rsidR="00EE364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shoy@</w:t>
      </w:r>
      <w:r w:rsidR="00EE3649">
        <w:rPr>
          <w:rFonts w:ascii="Times New Roman" w:hAnsi="Times New Roman"/>
          <w:sz w:val="24"/>
          <w:szCs w:val="24"/>
        </w:rPr>
        <w:t>westga.edu</w:t>
      </w:r>
    </w:p>
    <w:p w:rsidR="00F62B96" w:rsidRDefault="00B93DF5" w:rsidP="00F733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32" style="position:absolute;margin-left:-2.25pt;margin-top:6.6pt;width:438pt;height:.75pt;flip:y;z-index:2" o:connectortype="straight"/>
        </w:pict>
      </w:r>
    </w:p>
    <w:p w:rsidR="00F62B96" w:rsidRDefault="00F62B96" w:rsidP="00F733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b/>
          <w:sz w:val="24"/>
          <w:szCs w:val="24"/>
          <w:u w:val="single"/>
        </w:rPr>
        <w:t>Education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E3649">
        <w:rPr>
          <w:rFonts w:ascii="Times New Roman" w:hAnsi="Times New Roman"/>
          <w:sz w:val="24"/>
          <w:szCs w:val="24"/>
        </w:rPr>
        <w:t>Ph.D.</w:t>
      </w:r>
      <w:proofErr w:type="gramEnd"/>
      <w:r w:rsidRPr="00EE3649">
        <w:rPr>
          <w:rFonts w:ascii="Times New Roman" w:hAnsi="Times New Roman"/>
          <w:sz w:val="24"/>
          <w:szCs w:val="24"/>
        </w:rPr>
        <w:t xml:space="preserve">   Criminal Justice and Criminology, Georgia State University, Atlanta, GA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ab/>
        <w:t>Anticipated Graduation Date: May 2015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M.A.</w:t>
      </w:r>
      <w:r w:rsidRPr="00EE3649">
        <w:rPr>
          <w:rFonts w:ascii="Times New Roman" w:hAnsi="Times New Roman"/>
          <w:sz w:val="24"/>
          <w:szCs w:val="24"/>
        </w:rPr>
        <w:tab/>
        <w:t>Criminology, University of West Georgia, 2012, Carrollton, GA</w:t>
      </w: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ab/>
        <w:t>Thesis Title: Measuring the Impact of Parenting Practices on the Development of Self-Control in Children: A Meta-Analysis</w:t>
      </w: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ab/>
      </w:r>
      <w:r w:rsidR="005C38AA">
        <w:rPr>
          <w:rFonts w:ascii="Times New Roman" w:hAnsi="Times New Roman"/>
          <w:sz w:val="24"/>
          <w:szCs w:val="24"/>
        </w:rPr>
        <w:t>Committee Chair</w:t>
      </w:r>
      <w:r w:rsidRPr="00EE3649">
        <w:rPr>
          <w:rFonts w:ascii="Times New Roman" w:hAnsi="Times New Roman"/>
          <w:sz w:val="24"/>
          <w:szCs w:val="24"/>
        </w:rPr>
        <w:t>: Dr. David Jenks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B.S.</w:t>
      </w:r>
      <w:r w:rsidRPr="00EE3649">
        <w:rPr>
          <w:rFonts w:ascii="Times New Roman" w:hAnsi="Times New Roman"/>
          <w:sz w:val="24"/>
          <w:szCs w:val="24"/>
        </w:rPr>
        <w:tab/>
        <w:t>Finance, University of Utah, 1994, Salt Lake City, UT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b/>
          <w:sz w:val="24"/>
          <w:szCs w:val="24"/>
          <w:u w:val="single"/>
        </w:rPr>
        <w:t>Research Interests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Policing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Organizational Ethics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Criminological Theory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b/>
          <w:sz w:val="24"/>
          <w:szCs w:val="24"/>
          <w:u w:val="single"/>
        </w:rPr>
        <w:t>Academic and Professional Experience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3105" w:rsidRDefault="00BA3105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Instructor, University of West Georgia, Department of Criminology, Carrollton, GA, August 2013-present</w:t>
      </w:r>
    </w:p>
    <w:p w:rsidR="00BA3105" w:rsidRDefault="00BA3105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Graduate Teaching/Research Assistant, Georgia State University, Department of Criminal Justice and Criminology, Atlanta, GA, August 2012-present</w:t>
      </w: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Adjunct Instructor, University of West Georgia, Department of Criminology, Car</w:t>
      </w:r>
      <w:r w:rsidR="00BA3105">
        <w:rPr>
          <w:rFonts w:ascii="Times New Roman" w:hAnsi="Times New Roman"/>
          <w:sz w:val="24"/>
          <w:szCs w:val="24"/>
        </w:rPr>
        <w:t>rollton, GA, August 2012-April 2013</w:t>
      </w: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Graduate Teaching Assistant, University of West Georgia, Department of Criminology, Carrollton, GA, January 2011-April 2012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Police Officer, Cobb County Police Department, Marietta, GA, June 2003-August 2012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E80" w:rsidRDefault="00F10E80" w:rsidP="00F10E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Publications</w:t>
      </w:r>
    </w:p>
    <w:p w:rsidR="00F10E80" w:rsidRDefault="00F10E80" w:rsidP="00F10E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43783" w:rsidRPr="00E43783" w:rsidRDefault="00E43783" w:rsidP="00B93DF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Ishoy, G.A. (Under Review). </w:t>
      </w:r>
      <w:r w:rsidRPr="00E43783">
        <w:rPr>
          <w:rFonts w:ascii="Times New Roman" w:hAnsi="Times New Roman"/>
          <w:sz w:val="24"/>
          <w:szCs w:val="24"/>
        </w:rPr>
        <w:t>Exploring Morality as a Mediator of the Association between Parenting Practices and Violent and Property Offending Among a Sample of Juvenile Delinquents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>Crime and Delinquency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43783" w:rsidRDefault="00E43783" w:rsidP="00D75D4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75D49" w:rsidRPr="00F17EC4" w:rsidRDefault="00F17EC4" w:rsidP="00D75D4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17EC4">
        <w:rPr>
          <w:rFonts w:ascii="Times New Roman" w:hAnsi="Times New Roman"/>
          <w:sz w:val="24"/>
          <w:szCs w:val="24"/>
        </w:rPr>
        <w:t xml:space="preserve">Ishoy, G. A. </w:t>
      </w:r>
      <w:r w:rsidR="00E43783">
        <w:rPr>
          <w:rFonts w:ascii="Times New Roman" w:hAnsi="Times New Roman"/>
          <w:sz w:val="24"/>
          <w:szCs w:val="24"/>
        </w:rPr>
        <w:t xml:space="preserve">(2014). </w:t>
      </w:r>
      <w:proofErr w:type="gramStart"/>
      <w:r w:rsidRPr="00F17EC4">
        <w:rPr>
          <w:rFonts w:ascii="Times New Roman" w:hAnsi="Times New Roman"/>
          <w:sz w:val="24"/>
          <w:szCs w:val="24"/>
        </w:rPr>
        <w:t xml:space="preserve">Reassessing the </w:t>
      </w:r>
      <w:r>
        <w:rPr>
          <w:rFonts w:ascii="Times New Roman" w:hAnsi="Times New Roman"/>
          <w:sz w:val="24"/>
          <w:szCs w:val="24"/>
        </w:rPr>
        <w:t>p</w:t>
      </w:r>
      <w:r w:rsidRPr="00F17EC4">
        <w:rPr>
          <w:rFonts w:ascii="Times New Roman" w:hAnsi="Times New Roman"/>
          <w:sz w:val="24"/>
          <w:szCs w:val="24"/>
        </w:rPr>
        <w:t xml:space="preserve">urpose of </w:t>
      </w:r>
      <w:r>
        <w:rPr>
          <w:rFonts w:ascii="Times New Roman" w:hAnsi="Times New Roman"/>
          <w:sz w:val="24"/>
          <w:szCs w:val="24"/>
        </w:rPr>
        <w:t>p</w:t>
      </w:r>
      <w:r w:rsidRPr="00F17EC4">
        <w:rPr>
          <w:rFonts w:ascii="Times New Roman" w:hAnsi="Times New Roman"/>
          <w:sz w:val="24"/>
          <w:szCs w:val="24"/>
        </w:rPr>
        <w:t xml:space="preserve">unishment: The </w:t>
      </w:r>
      <w:r>
        <w:rPr>
          <w:rFonts w:ascii="Times New Roman" w:hAnsi="Times New Roman"/>
          <w:sz w:val="24"/>
          <w:szCs w:val="24"/>
        </w:rPr>
        <w:t>r</w:t>
      </w:r>
      <w:r w:rsidRPr="00F17EC4">
        <w:rPr>
          <w:rFonts w:ascii="Times New Roman" w:hAnsi="Times New Roman"/>
          <w:sz w:val="24"/>
          <w:szCs w:val="24"/>
        </w:rPr>
        <w:t xml:space="preserve">oles of </w:t>
      </w:r>
      <w:r>
        <w:rPr>
          <w:rFonts w:ascii="Times New Roman" w:hAnsi="Times New Roman"/>
          <w:sz w:val="24"/>
          <w:szCs w:val="24"/>
        </w:rPr>
        <w:t>m</w:t>
      </w:r>
      <w:r w:rsidRPr="00F17EC4">
        <w:rPr>
          <w:rFonts w:ascii="Times New Roman" w:hAnsi="Times New Roman"/>
          <w:sz w:val="24"/>
          <w:szCs w:val="24"/>
        </w:rPr>
        <w:t xml:space="preserve">ercy and </w:t>
      </w:r>
      <w:r>
        <w:rPr>
          <w:rFonts w:ascii="Times New Roman" w:hAnsi="Times New Roman"/>
          <w:sz w:val="24"/>
          <w:szCs w:val="24"/>
        </w:rPr>
        <w:t>v</w:t>
      </w:r>
      <w:r w:rsidRPr="00F17EC4">
        <w:rPr>
          <w:rFonts w:ascii="Times New Roman" w:hAnsi="Times New Roman"/>
          <w:sz w:val="24"/>
          <w:szCs w:val="24"/>
        </w:rPr>
        <w:t xml:space="preserve">ictim-involvement in </w:t>
      </w:r>
      <w:r>
        <w:rPr>
          <w:rFonts w:ascii="Times New Roman" w:hAnsi="Times New Roman"/>
          <w:sz w:val="24"/>
          <w:szCs w:val="24"/>
        </w:rPr>
        <w:t>c</w:t>
      </w:r>
      <w:r w:rsidRPr="00F17EC4">
        <w:rPr>
          <w:rFonts w:ascii="Times New Roman" w:hAnsi="Times New Roman"/>
          <w:sz w:val="24"/>
          <w:szCs w:val="24"/>
        </w:rPr>
        <w:t xml:space="preserve">riminal </w:t>
      </w:r>
      <w:r>
        <w:rPr>
          <w:rFonts w:ascii="Times New Roman" w:hAnsi="Times New Roman"/>
          <w:sz w:val="24"/>
          <w:szCs w:val="24"/>
        </w:rPr>
        <w:t>p</w:t>
      </w:r>
      <w:r w:rsidRPr="00F17EC4">
        <w:rPr>
          <w:rFonts w:ascii="Times New Roman" w:hAnsi="Times New Roman"/>
          <w:sz w:val="24"/>
          <w:szCs w:val="24"/>
        </w:rPr>
        <w:t>roceedings.</w:t>
      </w:r>
      <w:proofErr w:type="gramEnd"/>
      <w:r w:rsidRPr="00F17EC4">
        <w:rPr>
          <w:rFonts w:ascii="Times New Roman" w:hAnsi="Times New Roman"/>
          <w:sz w:val="24"/>
          <w:szCs w:val="24"/>
        </w:rPr>
        <w:t xml:space="preserve"> </w:t>
      </w:r>
      <w:r w:rsidRPr="00F17EC4">
        <w:rPr>
          <w:rFonts w:ascii="Times New Roman" w:hAnsi="Times New Roman"/>
          <w:i/>
          <w:iCs/>
          <w:sz w:val="24"/>
          <w:szCs w:val="24"/>
        </w:rPr>
        <w:t>Criminal Justice Ethics</w:t>
      </w:r>
      <w:r w:rsidRPr="00F17EC4">
        <w:rPr>
          <w:rFonts w:ascii="Times New Roman" w:hAnsi="Times New Roman"/>
          <w:sz w:val="24"/>
          <w:szCs w:val="24"/>
        </w:rPr>
        <w:t xml:space="preserve">, </w:t>
      </w:r>
      <w:r w:rsidRPr="00F17EC4">
        <w:rPr>
          <w:rFonts w:ascii="Times New Roman" w:hAnsi="Times New Roman"/>
          <w:i/>
          <w:iCs/>
          <w:sz w:val="24"/>
          <w:szCs w:val="24"/>
        </w:rPr>
        <w:t>33</w:t>
      </w:r>
      <w:r w:rsidRPr="00F17EC4">
        <w:rPr>
          <w:rFonts w:ascii="Times New Roman" w:hAnsi="Times New Roman"/>
          <w:sz w:val="24"/>
          <w:szCs w:val="24"/>
        </w:rPr>
        <w:t>, 40-57.</w:t>
      </w:r>
    </w:p>
    <w:p w:rsidR="00D75D49" w:rsidRDefault="00D75D49" w:rsidP="00F10E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10E80" w:rsidRPr="00F10E80" w:rsidRDefault="00F10E80" w:rsidP="00F10E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10E80">
        <w:rPr>
          <w:rFonts w:ascii="Times New Roman" w:hAnsi="Times New Roman"/>
          <w:sz w:val="24"/>
          <w:szCs w:val="24"/>
        </w:rPr>
        <w:t>Ishoy, G. A. (201</w:t>
      </w:r>
      <w:r>
        <w:rPr>
          <w:rFonts w:ascii="Times New Roman" w:hAnsi="Times New Roman"/>
          <w:sz w:val="24"/>
          <w:szCs w:val="24"/>
        </w:rPr>
        <w:t>3). Book review: Breaking rules:</w:t>
      </w:r>
      <w:r w:rsidRPr="00F10E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F10E80">
        <w:rPr>
          <w:rFonts w:ascii="Times New Roman" w:hAnsi="Times New Roman"/>
          <w:sz w:val="24"/>
          <w:szCs w:val="24"/>
        </w:rPr>
        <w:t xml:space="preserve">he social and situational dynamics of young people’s urban crime. </w:t>
      </w:r>
      <w:r w:rsidRPr="00E43783">
        <w:rPr>
          <w:rFonts w:ascii="Times New Roman" w:hAnsi="Times New Roman"/>
          <w:i/>
          <w:sz w:val="24"/>
          <w:szCs w:val="24"/>
        </w:rPr>
        <w:t>Criminal Justice Review</w:t>
      </w:r>
      <w:r w:rsidRPr="00F10E80">
        <w:rPr>
          <w:rFonts w:ascii="Times New Roman" w:hAnsi="Times New Roman"/>
          <w:sz w:val="24"/>
          <w:szCs w:val="24"/>
        </w:rPr>
        <w:t>, 38(3), 404-40</w:t>
      </w:r>
      <w:r>
        <w:rPr>
          <w:rFonts w:ascii="Times New Roman" w:hAnsi="Times New Roman"/>
          <w:sz w:val="24"/>
          <w:szCs w:val="24"/>
        </w:rPr>
        <w:t>5.</w:t>
      </w:r>
    </w:p>
    <w:p w:rsidR="00F10E80" w:rsidRDefault="00F10E80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10E80" w:rsidRDefault="00F10E80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53615" w:rsidRDefault="00F53615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649">
        <w:rPr>
          <w:rFonts w:ascii="Times New Roman" w:hAnsi="Times New Roman"/>
          <w:b/>
          <w:sz w:val="24"/>
          <w:szCs w:val="24"/>
          <w:u w:val="single"/>
        </w:rPr>
        <w:t>Professional Presentations</w:t>
      </w:r>
    </w:p>
    <w:p w:rsid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0CA8" w:rsidRPr="00790CA8" w:rsidRDefault="00790CA8" w:rsidP="00790CA8">
      <w:pPr>
        <w:spacing w:line="276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790CA8">
        <w:rPr>
          <w:rFonts w:ascii="Times New Roman" w:hAnsi="Times New Roman"/>
          <w:sz w:val="24"/>
          <w:szCs w:val="24"/>
        </w:rPr>
        <w:t xml:space="preserve">Ishoy, Glen A., Blackwell, Brenda. </w:t>
      </w:r>
      <w:proofErr w:type="gramStart"/>
      <w:r w:rsidRPr="00790CA8">
        <w:rPr>
          <w:rFonts w:ascii="Times New Roman" w:hAnsi="Times New Roman"/>
          <w:sz w:val="24"/>
          <w:szCs w:val="24"/>
        </w:rPr>
        <w:t>Assessing the Impact of Gender on the Propositions of Situational Action Theory.</w:t>
      </w:r>
      <w:proofErr w:type="gramEnd"/>
      <w:r w:rsidRPr="00790CA8">
        <w:rPr>
          <w:rFonts w:ascii="Times New Roman" w:hAnsi="Times New Roman"/>
          <w:sz w:val="24"/>
          <w:szCs w:val="24"/>
        </w:rPr>
        <w:t xml:space="preserve"> Accepted paper presentation at the annual meeting of the American Society of Criminology, Atlanta, GA, </w:t>
      </w:r>
      <w:proofErr w:type="gramStart"/>
      <w:r w:rsidRPr="00790CA8">
        <w:rPr>
          <w:rFonts w:ascii="Times New Roman" w:hAnsi="Times New Roman"/>
          <w:sz w:val="24"/>
          <w:szCs w:val="24"/>
        </w:rPr>
        <w:t>November</w:t>
      </w:r>
      <w:proofErr w:type="gramEnd"/>
      <w:r w:rsidRPr="00790CA8">
        <w:rPr>
          <w:rFonts w:ascii="Times New Roman" w:hAnsi="Times New Roman"/>
          <w:sz w:val="24"/>
          <w:szCs w:val="24"/>
        </w:rPr>
        <w:t>, 2013.</w:t>
      </w:r>
    </w:p>
    <w:p w:rsidR="00790CA8" w:rsidRDefault="00790CA8" w:rsidP="007F095A">
      <w:pPr>
        <w:spacing w:line="276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7F095A" w:rsidRPr="007F095A" w:rsidRDefault="007F095A" w:rsidP="007F095A">
      <w:pPr>
        <w:spacing w:line="276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7F095A">
        <w:rPr>
          <w:rFonts w:ascii="Times New Roman" w:hAnsi="Times New Roman"/>
          <w:sz w:val="24"/>
          <w:szCs w:val="24"/>
        </w:rPr>
        <w:t xml:space="preserve">Ishoy, Glen A. Measuring the impact of parenting practices on the development of self-control in children: A meta-analysis.  Accepted paper presentation at the annual meeting of the </w:t>
      </w:r>
      <w:r w:rsidRPr="007F095A">
        <w:rPr>
          <w:rFonts w:ascii="Times New Roman" w:hAnsi="Times New Roman"/>
          <w:i/>
          <w:sz w:val="24"/>
          <w:szCs w:val="24"/>
        </w:rPr>
        <w:t>American Society of Criminology</w:t>
      </w:r>
      <w:r w:rsidRPr="007F095A">
        <w:rPr>
          <w:rFonts w:ascii="Times New Roman" w:hAnsi="Times New Roman"/>
          <w:sz w:val="24"/>
          <w:szCs w:val="24"/>
        </w:rPr>
        <w:t xml:space="preserve">, Chicago, IL, </w:t>
      </w:r>
      <w:proofErr w:type="gramStart"/>
      <w:r w:rsidRPr="007F095A">
        <w:rPr>
          <w:rFonts w:ascii="Times New Roman" w:hAnsi="Times New Roman"/>
          <w:sz w:val="24"/>
          <w:szCs w:val="24"/>
        </w:rPr>
        <w:t>November</w:t>
      </w:r>
      <w:proofErr w:type="gramEnd"/>
      <w:r w:rsidRPr="007F095A">
        <w:rPr>
          <w:rFonts w:ascii="Times New Roman" w:hAnsi="Times New Roman"/>
          <w:sz w:val="24"/>
          <w:szCs w:val="24"/>
        </w:rPr>
        <w:t>, 2012.</w:t>
      </w:r>
    </w:p>
    <w:p w:rsidR="007F095A" w:rsidRPr="00EE3649" w:rsidRDefault="007F095A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 xml:space="preserve">Ishoy, Glen A. </w:t>
      </w:r>
      <w:proofErr w:type="gramStart"/>
      <w:r w:rsidRPr="00EE3649">
        <w:rPr>
          <w:rFonts w:ascii="Times New Roman" w:hAnsi="Times New Roman"/>
          <w:sz w:val="24"/>
          <w:szCs w:val="24"/>
        </w:rPr>
        <w:t>The effects of community-oriented policing programs on public perceptions of police fairness, police effectiveness, and disorder.</w:t>
      </w:r>
      <w:proofErr w:type="gramEnd"/>
      <w:r w:rsidRPr="00EE3649">
        <w:rPr>
          <w:rFonts w:ascii="Times New Roman" w:hAnsi="Times New Roman"/>
          <w:sz w:val="24"/>
          <w:szCs w:val="24"/>
        </w:rPr>
        <w:t xml:space="preserve">  Poster presentation at the annual meeting of the </w:t>
      </w:r>
      <w:r w:rsidRPr="00EE3649">
        <w:rPr>
          <w:rFonts w:ascii="Times New Roman" w:hAnsi="Times New Roman"/>
          <w:i/>
          <w:sz w:val="24"/>
          <w:szCs w:val="24"/>
        </w:rPr>
        <w:t>Southern Criminal Justice Association</w:t>
      </w:r>
      <w:r w:rsidRPr="00EE3649">
        <w:rPr>
          <w:rFonts w:ascii="Times New Roman" w:hAnsi="Times New Roman"/>
          <w:sz w:val="24"/>
          <w:szCs w:val="24"/>
        </w:rPr>
        <w:t>, Nashville, TN, September, 2011.</w:t>
      </w:r>
    </w:p>
    <w:p w:rsidR="00EE3649" w:rsidRDefault="00EE3649" w:rsidP="00EE364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53615" w:rsidRDefault="00F53615" w:rsidP="00EE364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53615" w:rsidRDefault="00F53615" w:rsidP="00EE364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3649">
        <w:rPr>
          <w:rFonts w:ascii="Times New Roman" w:hAnsi="Times New Roman"/>
          <w:b/>
          <w:sz w:val="24"/>
          <w:szCs w:val="24"/>
          <w:u w:val="single"/>
        </w:rPr>
        <w:t>Teaching Experience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E3649">
        <w:rPr>
          <w:rFonts w:ascii="Times New Roman" w:hAnsi="Times New Roman"/>
          <w:sz w:val="24"/>
          <w:szCs w:val="24"/>
          <w:u w:val="single"/>
        </w:rPr>
        <w:t>University Courses Taught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A03A30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i/>
          <w:sz w:val="24"/>
          <w:szCs w:val="24"/>
        </w:rPr>
        <w:t>Georgia State University: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43783" w:rsidRDefault="00E43783" w:rsidP="00E43783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Criminal Procedure, CRJU 4760 (traditional course)</w:t>
      </w:r>
    </w:p>
    <w:p w:rsidR="00EE3649" w:rsidRDefault="00EE3649" w:rsidP="00A03A30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Introduction to Criminal Just</w:t>
      </w:r>
      <w:r w:rsidR="005C38AA">
        <w:rPr>
          <w:rFonts w:ascii="Times New Roman" w:hAnsi="Times New Roman"/>
          <w:sz w:val="24"/>
          <w:szCs w:val="24"/>
        </w:rPr>
        <w:t>ice, CRJU 1100/3100</w:t>
      </w:r>
      <w:r w:rsidR="00E43783">
        <w:rPr>
          <w:rFonts w:ascii="Times New Roman" w:hAnsi="Times New Roman"/>
          <w:sz w:val="24"/>
          <w:szCs w:val="24"/>
        </w:rPr>
        <w:t xml:space="preserve"> (traditional course)</w:t>
      </w:r>
    </w:p>
    <w:p w:rsidR="00851044" w:rsidRDefault="00851044" w:rsidP="00A03A30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Policing in America, CRJU 3110</w:t>
      </w:r>
      <w:r w:rsidR="00E43783">
        <w:rPr>
          <w:rFonts w:ascii="Times New Roman" w:hAnsi="Times New Roman"/>
          <w:sz w:val="24"/>
          <w:szCs w:val="24"/>
        </w:rPr>
        <w:t xml:space="preserve"> (traditional course)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43783" w:rsidRDefault="00E43783" w:rsidP="00A03A30">
      <w:pPr>
        <w:spacing w:line="240" w:lineRule="auto"/>
        <w:ind w:firstLine="720"/>
        <w:contextualSpacing/>
        <w:rPr>
          <w:rFonts w:ascii="Times New Roman" w:hAnsi="Times New Roman"/>
          <w:i/>
          <w:sz w:val="24"/>
          <w:szCs w:val="24"/>
        </w:rPr>
      </w:pPr>
    </w:p>
    <w:p w:rsidR="00B93DF5" w:rsidRDefault="00B93DF5" w:rsidP="00A03A30">
      <w:pPr>
        <w:spacing w:line="240" w:lineRule="auto"/>
        <w:ind w:firstLine="720"/>
        <w:contextualSpacing/>
        <w:rPr>
          <w:rFonts w:ascii="Times New Roman" w:hAnsi="Times New Roman"/>
          <w:i/>
          <w:sz w:val="24"/>
          <w:szCs w:val="24"/>
        </w:rPr>
      </w:pPr>
    </w:p>
    <w:p w:rsidR="00B93DF5" w:rsidRDefault="00B93DF5" w:rsidP="00A03A30">
      <w:pPr>
        <w:spacing w:line="240" w:lineRule="auto"/>
        <w:ind w:firstLine="720"/>
        <w:contextualSpacing/>
        <w:rPr>
          <w:rFonts w:ascii="Times New Roman" w:hAnsi="Times New Roman"/>
          <w:i/>
          <w:sz w:val="24"/>
          <w:szCs w:val="24"/>
        </w:rPr>
      </w:pPr>
    </w:p>
    <w:p w:rsidR="00B93DF5" w:rsidRDefault="00B93DF5" w:rsidP="00A03A30">
      <w:pPr>
        <w:spacing w:line="240" w:lineRule="auto"/>
        <w:ind w:firstLine="720"/>
        <w:contextualSpacing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E43783" w:rsidRDefault="00E43783" w:rsidP="00A03A30">
      <w:pPr>
        <w:spacing w:line="240" w:lineRule="auto"/>
        <w:ind w:firstLine="720"/>
        <w:contextualSpacing/>
        <w:rPr>
          <w:rFonts w:ascii="Times New Roman" w:hAnsi="Times New Roman"/>
          <w:i/>
          <w:sz w:val="24"/>
          <w:szCs w:val="24"/>
        </w:rPr>
      </w:pPr>
    </w:p>
    <w:p w:rsidR="00EE3649" w:rsidRPr="00EE3649" w:rsidRDefault="00EE3649" w:rsidP="00A03A30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i/>
          <w:sz w:val="24"/>
          <w:szCs w:val="24"/>
        </w:rPr>
        <w:lastRenderedPageBreak/>
        <w:t>University of West Georgia: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3615" w:rsidRDefault="005C38AA" w:rsidP="00F53615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Corporate and White Collar Crime, CRIM 4650 (online course)</w:t>
      </w:r>
    </w:p>
    <w:p w:rsidR="00F53615" w:rsidRDefault="00F53615" w:rsidP="00F53615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Criminal Law, CRIM 3323 (online course)</w:t>
      </w:r>
    </w:p>
    <w:p w:rsidR="00EE4FC6" w:rsidRDefault="00EE4FC6" w:rsidP="00A03A30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Criminal Procedure, CRIM 2273 (online and traditional courses)</w:t>
      </w:r>
    </w:p>
    <w:p w:rsidR="00EE3649" w:rsidRDefault="00EE3649" w:rsidP="00A03A30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Criminological Theory, CRIM 3</w:t>
      </w:r>
      <w:r w:rsidR="005C38AA">
        <w:rPr>
          <w:rFonts w:ascii="Times New Roman" w:hAnsi="Times New Roman"/>
          <w:sz w:val="24"/>
          <w:szCs w:val="24"/>
        </w:rPr>
        <w:t>240 (online course)</w:t>
      </w:r>
    </w:p>
    <w:p w:rsidR="00F53615" w:rsidRDefault="00F53615" w:rsidP="00A03A30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to Corrections, CRIM 2275 (online course)</w:t>
      </w:r>
    </w:p>
    <w:p w:rsidR="00EE4FC6" w:rsidRDefault="00EE4FC6" w:rsidP="00A03A30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to Law Enforcement, CRIM 2272 (online course)</w:t>
      </w:r>
    </w:p>
    <w:p w:rsidR="00F53615" w:rsidRPr="00EE3649" w:rsidRDefault="00F53615" w:rsidP="00A03A30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Juvenile Delinquency, CRIM 2245 (traditional course)</w:t>
      </w:r>
    </w:p>
    <w:p w:rsidR="00EE3649" w:rsidRDefault="00EE3649" w:rsidP="00A03A30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Police and Society, CRIM 4</w:t>
      </w:r>
      <w:r w:rsidR="005C38AA">
        <w:rPr>
          <w:rFonts w:ascii="Times New Roman" w:hAnsi="Times New Roman"/>
          <w:sz w:val="24"/>
          <w:szCs w:val="24"/>
        </w:rPr>
        <w:t>277 (online course)</w:t>
      </w:r>
    </w:p>
    <w:p w:rsidR="00790CA8" w:rsidRDefault="005C38AA" w:rsidP="00790CA8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Police Deviance, CRIM 4211 (online course)</w:t>
      </w:r>
    </w:p>
    <w:p w:rsidR="00EE4FC6" w:rsidRDefault="00EE4FC6" w:rsidP="00790CA8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Race and Crime, CRIM 4279 (online course)</w:t>
      </w:r>
    </w:p>
    <w:p w:rsidR="00EE4FC6" w:rsidRPr="00EE3649" w:rsidRDefault="00EE4FC6" w:rsidP="00790CA8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Survey of Criminology, CRIM 2000 (online course)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D49" w:rsidRDefault="00D75D49" w:rsidP="00EE3649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EE3649">
        <w:rPr>
          <w:rFonts w:ascii="Times New Roman" w:hAnsi="Times New Roman"/>
          <w:sz w:val="24"/>
          <w:szCs w:val="24"/>
          <w:u w:val="single"/>
        </w:rPr>
        <w:t>Other Instruction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Guest Instructor, Cobb County Public Safety Training Center, Emergency Vehicle Operations and PIT/Pursuit Termination Techniques Instructor, 2009-2012</w:t>
      </w:r>
    </w:p>
    <w:p w:rsidR="00D75D49" w:rsidRDefault="00D75D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75D49" w:rsidRDefault="00D75D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53615" w:rsidRDefault="00F53615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3649">
        <w:rPr>
          <w:rFonts w:ascii="Times New Roman" w:hAnsi="Times New Roman"/>
          <w:b/>
          <w:sz w:val="24"/>
          <w:szCs w:val="24"/>
          <w:u w:val="single"/>
        </w:rPr>
        <w:t>Honors and Awards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8BE" w:rsidRPr="000618BE" w:rsidRDefault="000618BE" w:rsidP="000618BE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0618BE">
        <w:rPr>
          <w:rFonts w:ascii="Times New Roman" w:hAnsi="Times New Roman"/>
          <w:sz w:val="24"/>
          <w:szCs w:val="24"/>
        </w:rPr>
        <w:t>Graduate Student Research Award, Georgia State University, Department of Criminal Justice and Criminology, March 2014</w:t>
      </w:r>
    </w:p>
    <w:p w:rsidR="000618BE" w:rsidRDefault="000618BE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Recipient of the Clendenin Fellowship Award, K</w:t>
      </w:r>
      <w:r w:rsidR="00DC0617">
        <w:rPr>
          <w:rFonts w:ascii="Times New Roman" w:hAnsi="Times New Roman"/>
          <w:sz w:val="24"/>
          <w:szCs w:val="24"/>
        </w:rPr>
        <w:t xml:space="preserve">ennesaw State University, </w:t>
      </w:r>
      <w:r w:rsidRPr="00EE3649">
        <w:rPr>
          <w:rFonts w:ascii="Times New Roman" w:hAnsi="Times New Roman"/>
          <w:sz w:val="24"/>
          <w:szCs w:val="24"/>
        </w:rPr>
        <w:t>2012</w:t>
      </w:r>
      <w:r w:rsidR="00F53615">
        <w:rPr>
          <w:rFonts w:ascii="Times New Roman" w:hAnsi="Times New Roman"/>
          <w:sz w:val="24"/>
          <w:szCs w:val="24"/>
        </w:rPr>
        <w:t>-2015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Recipient of the William T. Simons Outstanding Graduate Student Award, University of West Georgia, Dept. of Criminology, March, 2012</w:t>
      </w: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Nominated for membership and inducted into Alpha Phi Sigma, The National Criminological Honor Society, University of West Georgia, April 2011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F095A" w:rsidRDefault="007F095A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3649">
        <w:rPr>
          <w:rFonts w:ascii="Times New Roman" w:hAnsi="Times New Roman"/>
          <w:b/>
          <w:sz w:val="24"/>
          <w:szCs w:val="24"/>
          <w:u w:val="single"/>
        </w:rPr>
        <w:t>University Service</w:t>
      </w:r>
    </w:p>
    <w:p w:rsidR="00EE3649" w:rsidRPr="00EE3649" w:rsidRDefault="00EE3649" w:rsidP="00EE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Vice-President, University of West Georgia chapter of Alpha Phi Sigma, August 2011-April 2012</w:t>
      </w: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Student representative on the Eccles School of Business Policy Committee, University of Utah, 1994</w:t>
      </w:r>
    </w:p>
    <w:p w:rsidR="00EE3649" w:rsidRPr="00EE3649" w:rsidRDefault="00EE3649" w:rsidP="00EE3649">
      <w:pPr>
        <w:spacing w:line="276" w:lineRule="auto"/>
        <w:rPr>
          <w:rFonts w:ascii="Times New Roman" w:hAnsi="Times New Roman"/>
          <w:b/>
          <w:sz w:val="24"/>
          <w:u w:val="single"/>
        </w:rPr>
      </w:pPr>
    </w:p>
    <w:p w:rsidR="00F53615" w:rsidRDefault="00F53615" w:rsidP="00EE3649">
      <w:pPr>
        <w:spacing w:line="276" w:lineRule="auto"/>
        <w:rPr>
          <w:rFonts w:ascii="Times New Roman" w:hAnsi="Times New Roman"/>
          <w:b/>
          <w:sz w:val="24"/>
          <w:u w:val="single"/>
        </w:rPr>
      </w:pPr>
    </w:p>
    <w:p w:rsidR="00EE3649" w:rsidRPr="00EE3649" w:rsidRDefault="00EE3649" w:rsidP="00EE3649">
      <w:pPr>
        <w:spacing w:line="276" w:lineRule="auto"/>
        <w:rPr>
          <w:rFonts w:ascii="Times New Roman" w:hAnsi="Times New Roman"/>
          <w:sz w:val="24"/>
        </w:rPr>
      </w:pPr>
      <w:r w:rsidRPr="00EE3649">
        <w:rPr>
          <w:rFonts w:ascii="Times New Roman" w:hAnsi="Times New Roman"/>
          <w:b/>
          <w:sz w:val="24"/>
          <w:u w:val="single"/>
        </w:rPr>
        <w:lastRenderedPageBreak/>
        <w:t>Professional Association Memberships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Southern Criminal Justice Association, 2011-Present</w:t>
      </w: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3649" w:rsidRPr="00EE3649" w:rsidRDefault="00EE3649" w:rsidP="00EE36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3649">
        <w:rPr>
          <w:rFonts w:ascii="Times New Roman" w:hAnsi="Times New Roman"/>
          <w:sz w:val="24"/>
          <w:szCs w:val="24"/>
        </w:rPr>
        <w:t>American Society of Criminology, 2010-Present</w:t>
      </w:r>
    </w:p>
    <w:p w:rsidR="00F62B96" w:rsidRPr="00D314FC" w:rsidRDefault="00F62B96" w:rsidP="00D314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F62B96" w:rsidRPr="00D314FC" w:rsidSect="0000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3FE"/>
    <w:rsid w:val="00006566"/>
    <w:rsid w:val="00011305"/>
    <w:rsid w:val="00013FE3"/>
    <w:rsid w:val="00014CF6"/>
    <w:rsid w:val="00050C5B"/>
    <w:rsid w:val="000618BE"/>
    <w:rsid w:val="000705EE"/>
    <w:rsid w:val="001004D0"/>
    <w:rsid w:val="00111BE8"/>
    <w:rsid w:val="00143618"/>
    <w:rsid w:val="00157D0C"/>
    <w:rsid w:val="00175818"/>
    <w:rsid w:val="00177DD4"/>
    <w:rsid w:val="00183787"/>
    <w:rsid w:val="001B4803"/>
    <w:rsid w:val="001C65BE"/>
    <w:rsid w:val="002137EA"/>
    <w:rsid w:val="00267A1E"/>
    <w:rsid w:val="002A4840"/>
    <w:rsid w:val="002E340D"/>
    <w:rsid w:val="002E3A3F"/>
    <w:rsid w:val="003420E2"/>
    <w:rsid w:val="00343457"/>
    <w:rsid w:val="00386958"/>
    <w:rsid w:val="003A1CA8"/>
    <w:rsid w:val="003F4C9F"/>
    <w:rsid w:val="0040794D"/>
    <w:rsid w:val="00430059"/>
    <w:rsid w:val="004405F2"/>
    <w:rsid w:val="004A2E7F"/>
    <w:rsid w:val="004E3124"/>
    <w:rsid w:val="004F082F"/>
    <w:rsid w:val="004F27CD"/>
    <w:rsid w:val="0051217D"/>
    <w:rsid w:val="0052357E"/>
    <w:rsid w:val="00531C95"/>
    <w:rsid w:val="005C38AA"/>
    <w:rsid w:val="005D104D"/>
    <w:rsid w:val="005F0620"/>
    <w:rsid w:val="00602246"/>
    <w:rsid w:val="006033F2"/>
    <w:rsid w:val="00647781"/>
    <w:rsid w:val="00663C99"/>
    <w:rsid w:val="00697040"/>
    <w:rsid w:val="006C74B2"/>
    <w:rsid w:val="006D4145"/>
    <w:rsid w:val="006F3AD9"/>
    <w:rsid w:val="00740579"/>
    <w:rsid w:val="00752C7D"/>
    <w:rsid w:val="00790CA8"/>
    <w:rsid w:val="007A1D20"/>
    <w:rsid w:val="007C0E17"/>
    <w:rsid w:val="007C5F8C"/>
    <w:rsid w:val="007C7661"/>
    <w:rsid w:val="007D0218"/>
    <w:rsid w:val="007D5C89"/>
    <w:rsid w:val="007F06C9"/>
    <w:rsid w:val="007F095A"/>
    <w:rsid w:val="00815C58"/>
    <w:rsid w:val="00851044"/>
    <w:rsid w:val="008937EB"/>
    <w:rsid w:val="00903291"/>
    <w:rsid w:val="00957C73"/>
    <w:rsid w:val="009E23B1"/>
    <w:rsid w:val="00A02343"/>
    <w:rsid w:val="00A03A30"/>
    <w:rsid w:val="00A27DD1"/>
    <w:rsid w:val="00A34726"/>
    <w:rsid w:val="00A40BF6"/>
    <w:rsid w:val="00A56E5B"/>
    <w:rsid w:val="00A8035D"/>
    <w:rsid w:val="00A964ED"/>
    <w:rsid w:val="00B0151D"/>
    <w:rsid w:val="00B15C48"/>
    <w:rsid w:val="00B84A44"/>
    <w:rsid w:val="00B93DF5"/>
    <w:rsid w:val="00BA12DD"/>
    <w:rsid w:val="00BA3105"/>
    <w:rsid w:val="00BC5F65"/>
    <w:rsid w:val="00BD71E1"/>
    <w:rsid w:val="00BE008F"/>
    <w:rsid w:val="00BE73D0"/>
    <w:rsid w:val="00C750AA"/>
    <w:rsid w:val="00C9331C"/>
    <w:rsid w:val="00CF2C5D"/>
    <w:rsid w:val="00D1389E"/>
    <w:rsid w:val="00D22D7F"/>
    <w:rsid w:val="00D314FC"/>
    <w:rsid w:val="00D62583"/>
    <w:rsid w:val="00D75D49"/>
    <w:rsid w:val="00D83ABC"/>
    <w:rsid w:val="00DA01CD"/>
    <w:rsid w:val="00DB02CD"/>
    <w:rsid w:val="00DC0617"/>
    <w:rsid w:val="00DC5409"/>
    <w:rsid w:val="00DE611F"/>
    <w:rsid w:val="00E43783"/>
    <w:rsid w:val="00E90387"/>
    <w:rsid w:val="00EC57D3"/>
    <w:rsid w:val="00EE3649"/>
    <w:rsid w:val="00EE4FC6"/>
    <w:rsid w:val="00F03E01"/>
    <w:rsid w:val="00F10E80"/>
    <w:rsid w:val="00F17EC4"/>
    <w:rsid w:val="00F30AFD"/>
    <w:rsid w:val="00F53615"/>
    <w:rsid w:val="00F62B96"/>
    <w:rsid w:val="00F63C73"/>
    <w:rsid w:val="00F733FE"/>
    <w:rsid w:val="00F77FEE"/>
    <w:rsid w:val="00FB4305"/>
    <w:rsid w:val="00FC7A34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66"/>
    <w:pPr>
      <w:spacing w:after="200"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733F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3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Glen</cp:lastModifiedBy>
  <cp:revision>40</cp:revision>
  <cp:lastPrinted>2014-09-09T16:09:00Z</cp:lastPrinted>
  <dcterms:created xsi:type="dcterms:W3CDTF">2011-11-12T03:01:00Z</dcterms:created>
  <dcterms:modified xsi:type="dcterms:W3CDTF">2014-10-23T13:17:00Z</dcterms:modified>
</cp:coreProperties>
</file>