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B4" w:rsidRPr="002B48AD" w:rsidRDefault="00AF4633" w:rsidP="003B7FA8">
      <w:pPr>
        <w:pStyle w:val="Title"/>
        <w:rPr>
          <w:rFonts w:ascii="Calisto MT" w:hAnsi="Calisto MT"/>
          <w:color w:val="000000"/>
          <w:sz w:val="32"/>
          <w:szCs w:val="32"/>
        </w:rPr>
      </w:pPr>
      <w:r w:rsidRPr="006D6EB4">
        <w:rPr>
          <w:rFonts w:ascii="Calisto MT" w:hAnsi="Calisto MT"/>
          <w:color w:val="000000"/>
          <w:sz w:val="32"/>
          <w:szCs w:val="32"/>
        </w:rPr>
        <w:t>Elizabeth Lee Steere</w:t>
      </w:r>
    </w:p>
    <w:p w:rsidR="00AF4633" w:rsidRPr="006D6EB4" w:rsidRDefault="006D6EB4" w:rsidP="003B7FA8">
      <w:pPr>
        <w:pStyle w:val="Title"/>
        <w:rPr>
          <w:rFonts w:ascii="Times New Roman" w:hAnsi="Times New Roman"/>
          <w:color w:val="000000"/>
          <w:sz w:val="24"/>
          <w:szCs w:val="24"/>
        </w:rPr>
      </w:pPr>
      <w:r w:rsidRPr="006D6EB4">
        <w:rPr>
          <w:rFonts w:ascii="Times New Roman" w:hAnsi="Times New Roman"/>
          <w:b w:val="0"/>
          <w:color w:val="000000"/>
          <w:sz w:val="24"/>
          <w:szCs w:val="24"/>
        </w:rPr>
        <w:t>E</w:t>
      </w:r>
      <w:r w:rsidR="00A2639B">
        <w:rPr>
          <w:rFonts w:ascii="Times New Roman" w:hAnsi="Times New Roman"/>
          <w:b w:val="0"/>
          <w:color w:val="000000"/>
          <w:sz w:val="24"/>
          <w:szCs w:val="24"/>
        </w:rPr>
        <w:t>Steere@westga.edu</w:t>
      </w:r>
    </w:p>
    <w:p w:rsidR="008E3C50" w:rsidRDefault="006D6EB4" w:rsidP="003B7FA8">
      <w:pPr>
        <w:rPr>
          <w:color w:val="000000"/>
        </w:rPr>
      </w:pPr>
      <w:r w:rsidRPr="006D6EB4">
        <w:rPr>
          <w:color w:val="000000"/>
          <w:szCs w:val="24"/>
        </w:rPr>
        <w:tab/>
      </w:r>
    </w:p>
    <w:p w:rsidR="00AF4633" w:rsidRPr="008E3C50" w:rsidRDefault="008E3C50" w:rsidP="003B7FA8">
      <w:pPr>
        <w:rPr>
          <w:b/>
          <w:color w:val="000000"/>
          <w:u w:val="single"/>
        </w:rPr>
      </w:pPr>
      <w:r w:rsidRPr="008E3C50">
        <w:rPr>
          <w:b/>
          <w:color w:val="000000"/>
          <w:u w:val="single"/>
        </w:rPr>
        <w:t>Education</w:t>
      </w:r>
      <w:r>
        <w:rPr>
          <w:b/>
          <w:color w:val="000000"/>
          <w:u w:val="single"/>
        </w:rPr>
        <w:t>_____________________________________________________________</w:t>
      </w:r>
    </w:p>
    <w:p w:rsidR="00AF4633" w:rsidRPr="00CD15F8" w:rsidRDefault="00AF4633" w:rsidP="003B7FA8">
      <w:pPr>
        <w:pStyle w:val="Heading4"/>
        <w:rPr>
          <w:color w:val="000000"/>
          <w:u w:val="single"/>
        </w:rPr>
      </w:pPr>
    </w:p>
    <w:p w:rsidR="00562DBE" w:rsidRPr="00B161CD" w:rsidRDefault="008E3C50" w:rsidP="003B7FA8">
      <w:pPr>
        <w:rPr>
          <w:color w:val="000000"/>
        </w:rPr>
      </w:pPr>
      <w:r>
        <w:t>2012</w:t>
      </w:r>
      <w:r>
        <w:tab/>
      </w:r>
      <w:r w:rsidR="000F789C">
        <w:tab/>
      </w:r>
      <w:r w:rsidR="003E533D">
        <w:rPr>
          <w:color w:val="000000"/>
        </w:rPr>
        <w:t>Ph.D.</w:t>
      </w:r>
      <w:r w:rsidR="00562DBE" w:rsidRPr="00B161CD">
        <w:rPr>
          <w:color w:val="000000"/>
        </w:rPr>
        <w:t xml:space="preserve"> in English Literature</w:t>
      </w:r>
    </w:p>
    <w:p w:rsidR="00AF4633" w:rsidRPr="00B161CD" w:rsidRDefault="00AF4633" w:rsidP="003B7FA8">
      <w:pPr>
        <w:ind w:left="720" w:firstLine="720"/>
        <w:rPr>
          <w:color w:val="000000"/>
        </w:rPr>
      </w:pPr>
      <w:proofErr w:type="gramStart"/>
      <w:r w:rsidRPr="00B161CD">
        <w:rPr>
          <w:color w:val="000000"/>
        </w:rPr>
        <w:t>University of Georgia, Athens, GA.</w:t>
      </w:r>
      <w:proofErr w:type="gramEnd"/>
      <w:r w:rsidRPr="00B161CD">
        <w:rPr>
          <w:color w:val="000000"/>
        </w:rPr>
        <w:t xml:space="preserve">  </w:t>
      </w:r>
    </w:p>
    <w:p w:rsidR="00AF4633" w:rsidRPr="00B161CD" w:rsidRDefault="00AF4633" w:rsidP="003B7FA8">
      <w:pPr>
        <w:ind w:left="1440"/>
        <w:rPr>
          <w:color w:val="000000"/>
        </w:rPr>
      </w:pPr>
      <w:r w:rsidRPr="00B161CD">
        <w:rPr>
          <w:color w:val="000000"/>
        </w:rPr>
        <w:t>Dissertation: “‘Kitchen Literature’: The Female Servant in Sensation Fiction”</w:t>
      </w:r>
    </w:p>
    <w:p w:rsidR="00AF4633" w:rsidRPr="00B161CD" w:rsidRDefault="00AF4633" w:rsidP="003B7FA8">
      <w:pPr>
        <w:ind w:left="720" w:firstLine="720"/>
        <w:rPr>
          <w:color w:val="000000"/>
        </w:rPr>
      </w:pPr>
      <w:r w:rsidRPr="00B161CD">
        <w:rPr>
          <w:color w:val="000000"/>
        </w:rPr>
        <w:t xml:space="preserve">Director: Tricia </w:t>
      </w:r>
      <w:proofErr w:type="spellStart"/>
      <w:r w:rsidRPr="00B161CD">
        <w:rPr>
          <w:color w:val="000000"/>
        </w:rPr>
        <w:t>Lootens</w:t>
      </w:r>
      <w:proofErr w:type="spellEnd"/>
    </w:p>
    <w:p w:rsidR="00AF4633" w:rsidRPr="00B161CD" w:rsidRDefault="00AF4633" w:rsidP="003B7FA8">
      <w:pPr>
        <w:rPr>
          <w:color w:val="000000"/>
        </w:rPr>
      </w:pPr>
    </w:p>
    <w:p w:rsidR="00562DBE" w:rsidRPr="00B161CD" w:rsidRDefault="008E3C50" w:rsidP="003B7FA8">
      <w:pPr>
        <w:rPr>
          <w:color w:val="000000"/>
        </w:rPr>
      </w:pPr>
      <w:r w:rsidRPr="00B161CD">
        <w:rPr>
          <w:color w:val="000000"/>
        </w:rPr>
        <w:t>2006</w:t>
      </w:r>
      <w:r w:rsidRPr="00B161CD">
        <w:rPr>
          <w:color w:val="000000"/>
        </w:rPr>
        <w:tab/>
      </w:r>
      <w:r w:rsidR="000F789C">
        <w:rPr>
          <w:color w:val="000000"/>
        </w:rPr>
        <w:tab/>
      </w:r>
      <w:r w:rsidR="003E533D">
        <w:rPr>
          <w:color w:val="000000"/>
        </w:rPr>
        <w:t>MA</w:t>
      </w:r>
      <w:r w:rsidR="00562DBE" w:rsidRPr="00B161CD">
        <w:rPr>
          <w:color w:val="000000"/>
        </w:rPr>
        <w:t xml:space="preserve"> in British Literature</w:t>
      </w:r>
    </w:p>
    <w:p w:rsidR="00AF4633" w:rsidRPr="00B161CD" w:rsidRDefault="00AF4633" w:rsidP="003B7FA8">
      <w:pPr>
        <w:ind w:left="720" w:firstLine="720"/>
        <w:rPr>
          <w:color w:val="000000"/>
        </w:rPr>
      </w:pPr>
      <w:proofErr w:type="gramStart"/>
      <w:r w:rsidRPr="00B161CD">
        <w:rPr>
          <w:color w:val="000000"/>
        </w:rPr>
        <w:t>North Carolina State University, Raleigh, NC.</w:t>
      </w:r>
      <w:proofErr w:type="gramEnd"/>
      <w:r w:rsidRPr="00B161CD">
        <w:rPr>
          <w:color w:val="000000"/>
        </w:rPr>
        <w:t xml:space="preserve">  </w:t>
      </w:r>
    </w:p>
    <w:p w:rsidR="00AF4633" w:rsidRPr="00B161CD" w:rsidRDefault="00AF4633" w:rsidP="003B7FA8">
      <w:pPr>
        <w:widowControl w:val="0"/>
        <w:autoSpaceDE w:val="0"/>
        <w:autoSpaceDN w:val="0"/>
        <w:adjustRightInd w:val="0"/>
        <w:ind w:left="1440"/>
        <w:rPr>
          <w:rFonts w:eastAsia="Times New Roman" w:cs="TimesNewRoman"/>
          <w:szCs w:val="24"/>
          <w:lang w:eastAsia="en-US"/>
        </w:rPr>
      </w:pPr>
      <w:r w:rsidRPr="00B161CD">
        <w:rPr>
          <w:color w:val="000000"/>
        </w:rPr>
        <w:t>Thesis: “</w:t>
      </w:r>
      <w:r w:rsidRPr="00B161CD">
        <w:rPr>
          <w:rFonts w:eastAsia="Times New Roman" w:cs="TimesNewRoman"/>
          <w:szCs w:val="24"/>
          <w:lang w:eastAsia="en-US"/>
        </w:rPr>
        <w:t>For Better or for Worse: The Subversion of Victorian Marital Ideals in the Poetr</w:t>
      </w:r>
      <w:r w:rsidR="0082161B">
        <w:rPr>
          <w:rFonts w:eastAsia="Times New Roman" w:cs="TimesNewRoman"/>
          <w:szCs w:val="24"/>
          <w:lang w:eastAsia="en-US"/>
        </w:rPr>
        <w:t>y of Elizabeth Barrett Browning</w:t>
      </w:r>
      <w:r w:rsidRPr="00B161CD">
        <w:rPr>
          <w:rFonts w:eastAsia="Times New Roman" w:cs="TimesNewRoman"/>
          <w:szCs w:val="24"/>
          <w:lang w:eastAsia="en-US"/>
        </w:rPr>
        <w:t>”</w:t>
      </w:r>
    </w:p>
    <w:p w:rsidR="00AF4633" w:rsidRPr="00B161CD" w:rsidRDefault="00AF4633" w:rsidP="003B7FA8">
      <w:pPr>
        <w:widowControl w:val="0"/>
        <w:autoSpaceDE w:val="0"/>
        <w:autoSpaceDN w:val="0"/>
        <w:adjustRightInd w:val="0"/>
        <w:ind w:left="720" w:firstLine="720"/>
        <w:rPr>
          <w:rFonts w:eastAsia="Times New Roman" w:cs="TimesNewRoman"/>
          <w:szCs w:val="24"/>
          <w:lang w:eastAsia="en-US"/>
        </w:rPr>
      </w:pPr>
      <w:r w:rsidRPr="00B161CD">
        <w:rPr>
          <w:rFonts w:eastAsia="Times New Roman" w:cs="TimesNewRoman"/>
          <w:szCs w:val="24"/>
          <w:lang w:eastAsia="en-US"/>
        </w:rPr>
        <w:t>Director: Antony Harrison</w:t>
      </w:r>
    </w:p>
    <w:p w:rsidR="00AF4633" w:rsidRPr="00B161CD" w:rsidRDefault="00AF4633" w:rsidP="003B7FA8">
      <w:pPr>
        <w:rPr>
          <w:color w:val="000000"/>
        </w:rPr>
      </w:pPr>
    </w:p>
    <w:p w:rsidR="00562DBE" w:rsidRPr="00B161CD" w:rsidRDefault="008E3C50" w:rsidP="003B7FA8">
      <w:pPr>
        <w:rPr>
          <w:color w:val="000000"/>
        </w:rPr>
      </w:pPr>
      <w:r w:rsidRPr="00B161CD">
        <w:rPr>
          <w:color w:val="000000"/>
        </w:rPr>
        <w:t>2004</w:t>
      </w:r>
      <w:r w:rsidRPr="00B161CD">
        <w:rPr>
          <w:color w:val="000000"/>
        </w:rPr>
        <w:tab/>
      </w:r>
      <w:r w:rsidR="000F789C">
        <w:rPr>
          <w:color w:val="000000"/>
        </w:rPr>
        <w:tab/>
      </w:r>
      <w:r w:rsidR="003E533D">
        <w:rPr>
          <w:color w:val="000000"/>
        </w:rPr>
        <w:t>M.Ed.</w:t>
      </w:r>
      <w:r w:rsidR="00562DBE" w:rsidRPr="00B161CD">
        <w:rPr>
          <w:color w:val="000000"/>
        </w:rPr>
        <w:t xml:space="preserve"> in Middle Grades Language Arts</w:t>
      </w:r>
    </w:p>
    <w:p w:rsidR="00AF4633" w:rsidRPr="00B161CD" w:rsidRDefault="00AF4633" w:rsidP="003B7FA8">
      <w:pPr>
        <w:ind w:left="720" w:firstLine="720"/>
        <w:rPr>
          <w:color w:val="000000"/>
        </w:rPr>
      </w:pPr>
      <w:proofErr w:type="gramStart"/>
      <w:r w:rsidRPr="00B161CD">
        <w:rPr>
          <w:color w:val="000000"/>
        </w:rPr>
        <w:t>North Carolina State University, Raleigh, NC.</w:t>
      </w:r>
      <w:proofErr w:type="gramEnd"/>
      <w:r w:rsidRPr="00B161CD">
        <w:rPr>
          <w:color w:val="000000"/>
        </w:rPr>
        <w:t xml:space="preserve">  </w:t>
      </w:r>
    </w:p>
    <w:p w:rsidR="00AF4633" w:rsidRPr="00B161CD" w:rsidRDefault="00AF4633" w:rsidP="003B7FA8">
      <w:pPr>
        <w:ind w:left="720" w:firstLine="720"/>
        <w:rPr>
          <w:color w:val="000000"/>
        </w:rPr>
      </w:pPr>
      <w:r w:rsidRPr="00B161CD">
        <w:rPr>
          <w:color w:val="000000"/>
        </w:rPr>
        <w:t>Final portfolio directed by Carol Pope</w:t>
      </w:r>
    </w:p>
    <w:p w:rsidR="00AF4633" w:rsidRPr="00B161CD" w:rsidRDefault="00AF4633" w:rsidP="003B7FA8">
      <w:pPr>
        <w:rPr>
          <w:color w:val="000000"/>
        </w:rPr>
      </w:pPr>
    </w:p>
    <w:p w:rsidR="00562DBE" w:rsidRPr="00B161CD" w:rsidRDefault="008E3C50" w:rsidP="003B7FA8">
      <w:pPr>
        <w:rPr>
          <w:color w:val="000000"/>
        </w:rPr>
      </w:pPr>
      <w:r w:rsidRPr="00B161CD">
        <w:rPr>
          <w:color w:val="000000"/>
        </w:rPr>
        <w:t>2003</w:t>
      </w:r>
      <w:r w:rsidRPr="00B161CD">
        <w:rPr>
          <w:color w:val="000000"/>
        </w:rPr>
        <w:tab/>
      </w:r>
      <w:r w:rsidR="000F789C">
        <w:rPr>
          <w:color w:val="000000"/>
        </w:rPr>
        <w:tab/>
      </w:r>
      <w:r w:rsidR="003E533D">
        <w:rPr>
          <w:color w:val="000000"/>
        </w:rPr>
        <w:t>BA</w:t>
      </w:r>
      <w:r w:rsidR="00562DBE" w:rsidRPr="00B161CD">
        <w:rPr>
          <w:color w:val="000000"/>
        </w:rPr>
        <w:t xml:space="preserve"> in English, Minor in International Studies</w:t>
      </w:r>
    </w:p>
    <w:p w:rsidR="00AF4633" w:rsidRPr="00B161CD" w:rsidRDefault="00AF4633" w:rsidP="003B7FA8">
      <w:pPr>
        <w:ind w:left="720" w:firstLine="720"/>
        <w:rPr>
          <w:color w:val="000000"/>
        </w:rPr>
      </w:pPr>
      <w:proofErr w:type="gramStart"/>
      <w:r w:rsidRPr="00B161CD">
        <w:rPr>
          <w:color w:val="000000"/>
        </w:rPr>
        <w:t>Wake Forest University, Winston-Salem, NC.</w:t>
      </w:r>
      <w:proofErr w:type="gramEnd"/>
      <w:r w:rsidRPr="00B161CD">
        <w:rPr>
          <w:color w:val="000000"/>
        </w:rPr>
        <w:t xml:space="preserve">  </w:t>
      </w:r>
    </w:p>
    <w:p w:rsidR="00AF4633" w:rsidRPr="00CD15F8" w:rsidRDefault="00AF4633" w:rsidP="003B7FA8">
      <w:pPr>
        <w:rPr>
          <w:color w:val="000000"/>
        </w:rPr>
      </w:pPr>
    </w:p>
    <w:p w:rsidR="00AF4633" w:rsidRPr="00CD15F8" w:rsidRDefault="00AF4633" w:rsidP="003B7FA8">
      <w:pPr>
        <w:pStyle w:val="Heading2"/>
        <w:rPr>
          <w:color w:val="000000"/>
          <w:u w:val="single"/>
        </w:rPr>
      </w:pPr>
      <w:r w:rsidRPr="00CD15F8">
        <w:rPr>
          <w:color w:val="000000"/>
          <w:u w:val="single"/>
        </w:rPr>
        <w:t>Foreign Study</w:t>
      </w:r>
      <w:r w:rsidR="008E3C50">
        <w:rPr>
          <w:color w:val="000000"/>
          <w:u w:val="single"/>
        </w:rPr>
        <w:t>___________________________________________________________</w:t>
      </w:r>
    </w:p>
    <w:p w:rsidR="00AF4633" w:rsidRPr="00CD15F8" w:rsidRDefault="00AF4633" w:rsidP="003B7FA8"/>
    <w:p w:rsidR="00AF4633" w:rsidRPr="007B5331" w:rsidRDefault="008E3C50" w:rsidP="003B7FA8">
      <w:pPr>
        <w:rPr>
          <w:color w:val="000000"/>
        </w:rPr>
      </w:pPr>
      <w:proofErr w:type="gramStart"/>
      <w:r w:rsidRPr="007B5331">
        <w:rPr>
          <w:color w:val="000000"/>
        </w:rPr>
        <w:t>2009</w:t>
      </w:r>
      <w:r w:rsidRPr="007B5331">
        <w:rPr>
          <w:color w:val="000000"/>
        </w:rPr>
        <w:tab/>
      </w:r>
      <w:r w:rsidR="000F789C">
        <w:rPr>
          <w:color w:val="000000"/>
        </w:rPr>
        <w:tab/>
      </w:r>
      <w:r w:rsidR="00AF4633" w:rsidRPr="007B5331">
        <w:rPr>
          <w:color w:val="000000"/>
        </w:rPr>
        <w:t>Oxford University, Oxford, England.</w:t>
      </w:r>
      <w:proofErr w:type="gramEnd"/>
      <w:r w:rsidR="00AF4633" w:rsidRPr="007B5331">
        <w:rPr>
          <w:color w:val="000000"/>
        </w:rPr>
        <w:t xml:space="preserve">  </w:t>
      </w:r>
    </w:p>
    <w:p w:rsidR="00AF4633" w:rsidRPr="007B5331" w:rsidRDefault="00AF4633" w:rsidP="003B7FA8">
      <w:pPr>
        <w:rPr>
          <w:color w:val="000000"/>
        </w:rPr>
      </w:pPr>
    </w:p>
    <w:p w:rsidR="00AF4633" w:rsidRPr="007B5331" w:rsidRDefault="008E3C50" w:rsidP="003B7FA8">
      <w:pPr>
        <w:rPr>
          <w:color w:val="000000"/>
        </w:rPr>
      </w:pPr>
      <w:proofErr w:type="gramStart"/>
      <w:r w:rsidRPr="007B5331">
        <w:rPr>
          <w:color w:val="000000"/>
        </w:rPr>
        <w:t>2002</w:t>
      </w:r>
      <w:r w:rsidRPr="007B5331">
        <w:rPr>
          <w:color w:val="000000"/>
        </w:rPr>
        <w:tab/>
      </w:r>
      <w:r w:rsidR="000F789C">
        <w:rPr>
          <w:color w:val="000000"/>
        </w:rPr>
        <w:tab/>
      </w:r>
      <w:r w:rsidR="00AF4633" w:rsidRPr="007B5331">
        <w:rPr>
          <w:color w:val="000000"/>
        </w:rPr>
        <w:t>University College Cork, Cork, Ireland.</w:t>
      </w:r>
      <w:proofErr w:type="gramEnd"/>
      <w:r w:rsidR="00AF4633" w:rsidRPr="007B5331">
        <w:rPr>
          <w:color w:val="000000"/>
        </w:rPr>
        <w:t xml:space="preserve">  </w:t>
      </w:r>
    </w:p>
    <w:p w:rsidR="00AF4633" w:rsidRPr="007B5331" w:rsidRDefault="00AF4633" w:rsidP="003B7FA8">
      <w:pPr>
        <w:pStyle w:val="BodyTextIndent"/>
        <w:ind w:left="0" w:firstLine="0"/>
        <w:rPr>
          <w:color w:val="000000"/>
        </w:rPr>
      </w:pPr>
    </w:p>
    <w:p w:rsidR="00AF4633" w:rsidRPr="007B5331" w:rsidRDefault="008E3C50" w:rsidP="003B7FA8">
      <w:pPr>
        <w:rPr>
          <w:color w:val="000000"/>
        </w:rPr>
      </w:pPr>
      <w:r w:rsidRPr="007B5331">
        <w:rPr>
          <w:color w:val="000000"/>
        </w:rPr>
        <w:t>2001</w:t>
      </w:r>
      <w:r w:rsidRPr="007B5331">
        <w:rPr>
          <w:color w:val="000000"/>
        </w:rPr>
        <w:tab/>
      </w:r>
      <w:r w:rsidR="000F789C">
        <w:rPr>
          <w:color w:val="000000"/>
        </w:rPr>
        <w:tab/>
      </w:r>
      <w:r w:rsidR="00AF4633" w:rsidRPr="007B5331">
        <w:rPr>
          <w:color w:val="000000"/>
        </w:rPr>
        <w:t xml:space="preserve">University of East Anglia, Norwich, England.  </w:t>
      </w:r>
    </w:p>
    <w:p w:rsidR="00AF4633" w:rsidRPr="00CD15F8" w:rsidRDefault="00AF4633" w:rsidP="003B7FA8">
      <w:pPr>
        <w:rPr>
          <w:b/>
          <w:color w:val="000000"/>
          <w:u w:val="single"/>
        </w:rPr>
      </w:pPr>
    </w:p>
    <w:p w:rsidR="00AF4633" w:rsidRPr="00CD15F8" w:rsidRDefault="00AF4633" w:rsidP="003B7FA8">
      <w:pPr>
        <w:tabs>
          <w:tab w:val="left" w:pos="90"/>
        </w:tabs>
        <w:ind w:left="360" w:hanging="36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Publications</w:t>
      </w:r>
      <w:r w:rsidR="0034602C">
        <w:rPr>
          <w:b/>
          <w:color w:val="000000"/>
          <w:u w:val="single"/>
        </w:rPr>
        <w:t>_____________________________________________________________</w:t>
      </w:r>
    </w:p>
    <w:p w:rsidR="00AF4633" w:rsidRPr="00CD15F8" w:rsidRDefault="00AF4633" w:rsidP="003B7FA8">
      <w:pPr>
        <w:tabs>
          <w:tab w:val="left" w:pos="90"/>
        </w:tabs>
        <w:ind w:left="360" w:hanging="360"/>
        <w:jc w:val="center"/>
        <w:rPr>
          <w:b/>
          <w:color w:val="000000"/>
          <w:u w:val="single"/>
        </w:rPr>
      </w:pPr>
    </w:p>
    <w:p w:rsidR="0034602C" w:rsidRPr="0034602C" w:rsidRDefault="00934BFD" w:rsidP="003B7FA8">
      <w:pPr>
        <w:tabs>
          <w:tab w:val="left" w:pos="90"/>
        </w:tabs>
        <w:ind w:left="720" w:hanging="720"/>
        <w:rPr>
          <w:rStyle w:val="HTMLTypewriter"/>
          <w:rFonts w:ascii="Times New Roman" w:eastAsia="SimSun" w:hAnsi="Times New Roman"/>
          <w:b/>
          <w:sz w:val="24"/>
        </w:rPr>
      </w:pPr>
      <w:r>
        <w:rPr>
          <w:rStyle w:val="HTMLTypewriter"/>
          <w:rFonts w:ascii="Times New Roman" w:eastAsia="SimSun" w:hAnsi="Times New Roman"/>
          <w:b/>
          <w:sz w:val="24"/>
        </w:rPr>
        <w:t>Monograph</w:t>
      </w:r>
    </w:p>
    <w:p w:rsidR="00312643" w:rsidRDefault="005C56AA" w:rsidP="003B7FA8">
      <w:pPr>
        <w:tabs>
          <w:tab w:val="left" w:pos="90"/>
        </w:tabs>
        <w:ind w:left="1440" w:hanging="1440"/>
        <w:rPr>
          <w:rStyle w:val="HTMLTypewriter"/>
          <w:rFonts w:ascii="Times New Roman" w:eastAsia="SimSun" w:hAnsi="Times New Roman"/>
          <w:sz w:val="24"/>
        </w:rPr>
      </w:pPr>
      <w:r>
        <w:rPr>
          <w:rStyle w:val="HTMLTypewriter"/>
          <w:rFonts w:ascii="Times New Roman" w:eastAsia="SimSun" w:hAnsi="Times New Roman"/>
          <w:i/>
          <w:sz w:val="24"/>
        </w:rPr>
        <w:tab/>
      </w:r>
      <w:r>
        <w:rPr>
          <w:rStyle w:val="HTMLTypewriter"/>
          <w:rFonts w:ascii="Times New Roman" w:eastAsia="SimSun" w:hAnsi="Times New Roman"/>
          <w:sz w:val="24"/>
        </w:rPr>
        <w:t>2013</w:t>
      </w:r>
      <w:r>
        <w:rPr>
          <w:rStyle w:val="HTMLTypewriter"/>
          <w:rFonts w:ascii="Times New Roman" w:eastAsia="SimSun" w:hAnsi="Times New Roman"/>
          <w:sz w:val="24"/>
        </w:rPr>
        <w:tab/>
      </w:r>
      <w:r w:rsidR="00312643">
        <w:rPr>
          <w:rStyle w:val="HTMLTypewriter"/>
          <w:rFonts w:ascii="Times New Roman" w:eastAsia="SimSun" w:hAnsi="Times New Roman"/>
          <w:i/>
          <w:sz w:val="24"/>
        </w:rPr>
        <w:t>The Female Servant and Sensation Fiction: “Kitchen Literature”</w:t>
      </w:r>
      <w:r w:rsidR="00312643">
        <w:rPr>
          <w:rStyle w:val="HTMLTypewriter"/>
          <w:rFonts w:ascii="Times New Roman" w:eastAsia="SimSun" w:hAnsi="Times New Roman"/>
          <w:sz w:val="24"/>
        </w:rPr>
        <w:t xml:space="preserve"> </w:t>
      </w:r>
      <w:r w:rsidR="00150507">
        <w:rPr>
          <w:rStyle w:val="HTMLTypewriter"/>
          <w:rFonts w:ascii="Times New Roman" w:eastAsia="SimSun" w:hAnsi="Times New Roman"/>
          <w:sz w:val="24"/>
        </w:rPr>
        <w:t>published</w:t>
      </w:r>
      <w:r w:rsidR="001D4EFF">
        <w:rPr>
          <w:rStyle w:val="HTMLTypewriter"/>
          <w:rFonts w:ascii="Times New Roman" w:eastAsia="SimSun" w:hAnsi="Times New Roman"/>
          <w:sz w:val="24"/>
        </w:rPr>
        <w:t xml:space="preserve"> </w:t>
      </w:r>
      <w:r w:rsidR="00312643">
        <w:rPr>
          <w:rStyle w:val="HTMLTypewriter"/>
          <w:rFonts w:ascii="Times New Roman" w:eastAsia="SimSun" w:hAnsi="Times New Roman"/>
          <w:sz w:val="24"/>
        </w:rPr>
        <w:t xml:space="preserve">by Palgrave Macmillan </w:t>
      </w:r>
      <w:r w:rsidR="0082161B">
        <w:rPr>
          <w:rStyle w:val="HTMLTypewriter"/>
          <w:rFonts w:ascii="Times New Roman" w:eastAsia="SimSun" w:hAnsi="Times New Roman"/>
          <w:sz w:val="24"/>
        </w:rPr>
        <w:t>UK</w:t>
      </w:r>
      <w:r w:rsidR="00150507">
        <w:rPr>
          <w:rStyle w:val="HTMLTypewriter"/>
          <w:rFonts w:ascii="Times New Roman" w:eastAsia="SimSun" w:hAnsi="Times New Roman"/>
          <w:sz w:val="24"/>
        </w:rPr>
        <w:t>.</w:t>
      </w:r>
    </w:p>
    <w:p w:rsidR="00312643" w:rsidRPr="00312643" w:rsidRDefault="00312643" w:rsidP="003B7FA8">
      <w:pPr>
        <w:tabs>
          <w:tab w:val="left" w:pos="90"/>
        </w:tabs>
        <w:ind w:left="720" w:hanging="720"/>
        <w:rPr>
          <w:rStyle w:val="HTMLTypewriter"/>
          <w:rFonts w:ascii="Times New Roman" w:eastAsia="SimSun" w:hAnsi="Times New Roman"/>
          <w:sz w:val="24"/>
        </w:rPr>
      </w:pPr>
    </w:p>
    <w:p w:rsidR="0034602C" w:rsidRPr="0034602C" w:rsidRDefault="0034602C" w:rsidP="003B7FA8">
      <w:pPr>
        <w:tabs>
          <w:tab w:val="left" w:pos="90"/>
        </w:tabs>
        <w:ind w:left="720" w:hanging="720"/>
        <w:rPr>
          <w:rStyle w:val="HTMLTypewriter"/>
          <w:rFonts w:ascii="Times New Roman" w:eastAsia="SimSun" w:hAnsi="Times New Roman"/>
          <w:b/>
          <w:sz w:val="24"/>
        </w:rPr>
      </w:pPr>
      <w:r w:rsidRPr="0034602C">
        <w:rPr>
          <w:rStyle w:val="HTMLTypewriter"/>
          <w:rFonts w:ascii="Times New Roman" w:eastAsia="SimSun" w:hAnsi="Times New Roman"/>
          <w:b/>
          <w:sz w:val="24"/>
        </w:rPr>
        <w:t>Book Chapters</w:t>
      </w:r>
    </w:p>
    <w:p w:rsidR="00312643" w:rsidRDefault="00312643" w:rsidP="003B7FA8">
      <w:pPr>
        <w:tabs>
          <w:tab w:val="left" w:pos="90"/>
        </w:tabs>
        <w:ind w:left="1440" w:hanging="1440"/>
        <w:rPr>
          <w:rStyle w:val="HTMLTypewriter"/>
          <w:rFonts w:ascii="Times New Roman" w:eastAsia="SimSun" w:hAnsi="Times New Roman"/>
          <w:sz w:val="24"/>
        </w:rPr>
      </w:pPr>
      <w:r w:rsidRPr="00CD15F8">
        <w:rPr>
          <w:rStyle w:val="HTMLTypewriter"/>
          <w:rFonts w:ascii="Times New Roman" w:eastAsia="SimSun" w:hAnsi="Times New Roman"/>
          <w:sz w:val="24"/>
        </w:rPr>
        <w:t xml:space="preserve"> </w:t>
      </w:r>
      <w:r w:rsidR="0034602C">
        <w:rPr>
          <w:rStyle w:val="HTMLTypewriter"/>
          <w:rFonts w:ascii="Times New Roman" w:eastAsia="SimSun" w:hAnsi="Times New Roman"/>
          <w:sz w:val="24"/>
        </w:rPr>
        <w:tab/>
      </w:r>
      <w:r w:rsidR="005C56AA">
        <w:rPr>
          <w:rStyle w:val="HTMLTypewriter"/>
          <w:rFonts w:ascii="Times New Roman" w:eastAsia="SimSun" w:hAnsi="Times New Roman"/>
          <w:sz w:val="24"/>
        </w:rPr>
        <w:t>2013</w:t>
      </w:r>
      <w:r w:rsidR="005C56AA">
        <w:rPr>
          <w:rStyle w:val="HTMLTypewriter"/>
          <w:rFonts w:ascii="Times New Roman" w:eastAsia="SimSun" w:hAnsi="Times New Roman"/>
          <w:sz w:val="24"/>
        </w:rPr>
        <w:tab/>
      </w:r>
      <w:r w:rsidRPr="00CD15F8">
        <w:rPr>
          <w:rStyle w:val="HTMLTypewriter"/>
          <w:rFonts w:ascii="Times New Roman" w:eastAsia="SimSun" w:hAnsi="Times New Roman"/>
          <w:sz w:val="24"/>
        </w:rPr>
        <w:t xml:space="preserve">“‘Because Feeding is the Beginning and End’: Food Politics in Ana Castillo’s </w:t>
      </w:r>
      <w:r w:rsidRPr="00CD15F8">
        <w:rPr>
          <w:rStyle w:val="HTMLTypewriter"/>
          <w:rFonts w:ascii="Times New Roman" w:eastAsia="SimSun" w:hAnsi="Times New Roman"/>
          <w:i/>
          <w:sz w:val="24"/>
        </w:rPr>
        <w:t>So Far From God</w:t>
      </w:r>
      <w:r w:rsidRPr="00CD15F8">
        <w:rPr>
          <w:rStyle w:val="HTMLTypewriter"/>
          <w:rFonts w:ascii="Times New Roman" w:eastAsia="SimSun" w:hAnsi="Times New Roman"/>
          <w:sz w:val="24"/>
        </w:rPr>
        <w:t>”</w:t>
      </w:r>
      <w:r w:rsidRPr="00CD15F8">
        <w:rPr>
          <w:rStyle w:val="HTMLTypewriter"/>
          <w:rFonts w:ascii="Times New Roman" w:eastAsia="SimSun" w:hAnsi="Times New Roman"/>
          <w:i/>
          <w:sz w:val="24"/>
        </w:rPr>
        <w:t xml:space="preserve"> </w:t>
      </w:r>
      <w:r w:rsidR="0082161B">
        <w:rPr>
          <w:rStyle w:val="HTMLTypewriter"/>
          <w:rFonts w:ascii="Times New Roman" w:eastAsia="SimSun" w:hAnsi="Times New Roman"/>
          <w:sz w:val="24"/>
        </w:rPr>
        <w:t>is included in the edited volume</w:t>
      </w:r>
      <w:r w:rsidRPr="00CD15F8">
        <w:rPr>
          <w:rStyle w:val="HTMLTypewriter"/>
          <w:rFonts w:ascii="Times New Roman" w:eastAsia="SimSun" w:hAnsi="Times New Roman"/>
          <w:sz w:val="24"/>
        </w:rPr>
        <w:t xml:space="preserve"> </w:t>
      </w:r>
      <w:r w:rsidR="0082161B" w:rsidRPr="001D4EFF">
        <w:rPr>
          <w:i/>
        </w:rPr>
        <w:t>Re-Thinking Chicana/o Literature Through Food</w:t>
      </w:r>
      <w:r w:rsidR="0082161B">
        <w:rPr>
          <w:i/>
        </w:rPr>
        <w:t>:</w:t>
      </w:r>
      <w:r w:rsidR="0082161B" w:rsidRPr="001D4EFF">
        <w:rPr>
          <w:i/>
        </w:rPr>
        <w:t xml:space="preserve"> </w:t>
      </w:r>
      <w:proofErr w:type="spellStart"/>
      <w:r w:rsidR="0082161B">
        <w:rPr>
          <w:i/>
        </w:rPr>
        <w:t>Postnational</w:t>
      </w:r>
      <w:proofErr w:type="spellEnd"/>
      <w:r w:rsidR="0082161B">
        <w:rPr>
          <w:i/>
        </w:rPr>
        <w:t xml:space="preserve"> Appetites</w:t>
      </w:r>
      <w:r w:rsidR="007A797A">
        <w:rPr>
          <w:i/>
        </w:rPr>
        <w:t xml:space="preserve">, </w:t>
      </w:r>
      <w:r w:rsidR="007A797A">
        <w:t>e</w:t>
      </w:r>
      <w:r w:rsidRPr="00CD15F8">
        <w:rPr>
          <w:rStyle w:val="HTMLTypewriter"/>
          <w:rFonts w:ascii="Times New Roman" w:eastAsia="SimSun" w:hAnsi="Times New Roman"/>
          <w:sz w:val="24"/>
        </w:rPr>
        <w:t xml:space="preserve">d. Meredith </w:t>
      </w:r>
      <w:proofErr w:type="spellStart"/>
      <w:r w:rsidRPr="00CD15F8">
        <w:rPr>
          <w:rStyle w:val="HTMLTypewriter"/>
          <w:rFonts w:ascii="Times New Roman" w:eastAsia="SimSun" w:hAnsi="Times New Roman"/>
          <w:sz w:val="24"/>
        </w:rPr>
        <w:t>Abarca</w:t>
      </w:r>
      <w:proofErr w:type="spellEnd"/>
      <w:r w:rsidRPr="00CD15F8">
        <w:rPr>
          <w:rStyle w:val="HTMLTypewriter"/>
          <w:rFonts w:ascii="Times New Roman" w:eastAsia="SimSun" w:hAnsi="Times New Roman"/>
          <w:sz w:val="24"/>
        </w:rPr>
        <w:t xml:space="preserve"> and Nieves </w:t>
      </w:r>
      <w:proofErr w:type="spellStart"/>
      <w:r w:rsidRPr="00CD15F8">
        <w:rPr>
          <w:rStyle w:val="HTMLTypewriter"/>
          <w:rFonts w:ascii="Times New Roman" w:eastAsia="SimSun" w:hAnsi="Times New Roman"/>
          <w:sz w:val="24"/>
        </w:rPr>
        <w:t>Pascual</w:t>
      </w:r>
      <w:proofErr w:type="spellEnd"/>
      <w:r w:rsidRPr="00CD15F8">
        <w:rPr>
          <w:rStyle w:val="HTMLTypewriter"/>
          <w:rFonts w:ascii="Times New Roman" w:eastAsia="SimSun" w:hAnsi="Times New Roman"/>
          <w:sz w:val="24"/>
        </w:rPr>
        <w:t>.</w:t>
      </w:r>
      <w:r w:rsidR="0082161B">
        <w:rPr>
          <w:rStyle w:val="HTMLTypewriter"/>
          <w:rFonts w:ascii="Times New Roman" w:eastAsia="SimSun" w:hAnsi="Times New Roman"/>
          <w:sz w:val="24"/>
        </w:rPr>
        <w:t xml:space="preserve"> The book is the first of a new Palgrave</w:t>
      </w:r>
      <w:r w:rsidR="00C92E41">
        <w:rPr>
          <w:rStyle w:val="HTMLTypewriter"/>
          <w:rFonts w:ascii="Times New Roman" w:eastAsia="SimSun" w:hAnsi="Times New Roman"/>
          <w:sz w:val="24"/>
        </w:rPr>
        <w:t xml:space="preserve"> </w:t>
      </w:r>
      <w:r w:rsidR="00500B0B">
        <w:rPr>
          <w:rStyle w:val="HTMLTypewriter"/>
          <w:rFonts w:ascii="Times New Roman" w:eastAsia="SimSun" w:hAnsi="Times New Roman"/>
          <w:sz w:val="24"/>
        </w:rPr>
        <w:t xml:space="preserve">US </w:t>
      </w:r>
      <w:r w:rsidR="001D4EFF">
        <w:rPr>
          <w:rStyle w:val="HTMLTypewriter"/>
          <w:rFonts w:ascii="Times New Roman" w:eastAsia="SimSun" w:hAnsi="Times New Roman"/>
          <w:sz w:val="24"/>
        </w:rPr>
        <w:t xml:space="preserve">series, </w:t>
      </w:r>
      <w:r w:rsidR="001D4EFF" w:rsidRPr="001D4EFF">
        <w:rPr>
          <w:rStyle w:val="HTMLTypewriter"/>
          <w:rFonts w:ascii="Times New Roman" w:eastAsia="SimSun" w:hAnsi="Times New Roman"/>
          <w:i/>
          <w:sz w:val="24"/>
        </w:rPr>
        <w:t>Literature</w:t>
      </w:r>
      <w:r w:rsidR="0082161B">
        <w:rPr>
          <w:rStyle w:val="HTMLTypewriter"/>
          <w:rFonts w:ascii="Times New Roman" w:eastAsia="SimSun" w:hAnsi="Times New Roman"/>
          <w:i/>
          <w:sz w:val="24"/>
        </w:rPr>
        <w:t>s</w:t>
      </w:r>
      <w:r w:rsidR="001D4EFF" w:rsidRPr="001D4EFF">
        <w:rPr>
          <w:rStyle w:val="HTMLTypewriter"/>
          <w:rFonts w:ascii="Times New Roman" w:eastAsia="SimSun" w:hAnsi="Times New Roman"/>
          <w:i/>
          <w:sz w:val="24"/>
        </w:rPr>
        <w:t xml:space="preserve"> of the Americas</w:t>
      </w:r>
      <w:r w:rsidR="0082161B">
        <w:rPr>
          <w:rStyle w:val="HTMLTypewriter"/>
          <w:rFonts w:ascii="Times New Roman" w:eastAsia="SimSun" w:hAnsi="Times New Roman"/>
          <w:sz w:val="24"/>
        </w:rPr>
        <w:t>.</w:t>
      </w:r>
    </w:p>
    <w:p w:rsidR="00312643" w:rsidRDefault="00312643" w:rsidP="003B7FA8">
      <w:pPr>
        <w:tabs>
          <w:tab w:val="left" w:pos="90"/>
        </w:tabs>
        <w:rPr>
          <w:rStyle w:val="HTMLTypewriter"/>
          <w:rFonts w:ascii="Times New Roman" w:eastAsia="SimSun" w:hAnsi="Times New Roman"/>
          <w:sz w:val="24"/>
        </w:rPr>
      </w:pPr>
    </w:p>
    <w:p w:rsidR="0082161B" w:rsidRPr="00CD15F8" w:rsidRDefault="0082161B" w:rsidP="003B7FA8">
      <w:pPr>
        <w:tabs>
          <w:tab w:val="left" w:pos="90"/>
        </w:tabs>
        <w:rPr>
          <w:rStyle w:val="HTMLTypewriter"/>
          <w:rFonts w:ascii="Times New Roman" w:eastAsia="SimSun" w:hAnsi="Times New Roman"/>
          <w:sz w:val="24"/>
        </w:rPr>
      </w:pPr>
    </w:p>
    <w:p w:rsidR="0034602C" w:rsidRPr="0034602C" w:rsidRDefault="0034602C" w:rsidP="003B7FA8">
      <w:pPr>
        <w:tabs>
          <w:tab w:val="left" w:pos="90"/>
        </w:tabs>
        <w:ind w:left="720" w:hanging="720"/>
        <w:rPr>
          <w:rStyle w:val="Strong"/>
        </w:rPr>
      </w:pPr>
      <w:r w:rsidRPr="0034602C">
        <w:rPr>
          <w:rStyle w:val="Strong"/>
        </w:rPr>
        <w:t>Essays in Peer-Reviewed Journals</w:t>
      </w:r>
    </w:p>
    <w:p w:rsidR="00AF4633" w:rsidRPr="00CD15F8" w:rsidRDefault="0034602C" w:rsidP="003B7FA8">
      <w:pPr>
        <w:tabs>
          <w:tab w:val="left" w:pos="90"/>
        </w:tabs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lastRenderedPageBreak/>
        <w:tab/>
      </w:r>
      <w:r w:rsidR="005C56AA">
        <w:rPr>
          <w:rStyle w:val="Strong"/>
          <w:b w:val="0"/>
        </w:rPr>
        <w:t>2011</w:t>
      </w:r>
      <w:r w:rsidR="005C56AA">
        <w:rPr>
          <w:rStyle w:val="Strong"/>
          <w:b w:val="0"/>
        </w:rPr>
        <w:tab/>
      </w:r>
      <w:r w:rsidR="00AF4633" w:rsidRPr="00CD15F8">
        <w:rPr>
          <w:rStyle w:val="Strong"/>
          <w:b w:val="0"/>
        </w:rPr>
        <w:t>“‘She had her role to play</w:t>
      </w:r>
      <w:r w:rsidR="00E13625">
        <w:rPr>
          <w:rStyle w:val="Strong"/>
          <w:b w:val="0"/>
        </w:rPr>
        <w:t>’</w:t>
      </w:r>
      <w:r w:rsidR="00AF4633" w:rsidRPr="00CD15F8">
        <w:rPr>
          <w:rStyle w:val="Strong"/>
          <w:b w:val="0"/>
        </w:rPr>
        <w:t xml:space="preserve">: The Performance of </w:t>
      </w:r>
      <w:proofErr w:type="spellStart"/>
      <w:r w:rsidR="00AF4633" w:rsidRPr="00CD15F8">
        <w:rPr>
          <w:rStyle w:val="Strong"/>
          <w:b w:val="0"/>
        </w:rPr>
        <w:t>Servanthood</w:t>
      </w:r>
      <w:proofErr w:type="spellEnd"/>
      <w:r w:rsidR="00AF4633" w:rsidRPr="00CD15F8">
        <w:rPr>
          <w:rStyle w:val="Strong"/>
          <w:b w:val="0"/>
        </w:rPr>
        <w:t xml:space="preserve"> in </w:t>
      </w:r>
      <w:r w:rsidR="00AF4633" w:rsidRPr="00CD15F8">
        <w:rPr>
          <w:rStyle w:val="Strong"/>
          <w:b w:val="0"/>
          <w:i/>
        </w:rPr>
        <w:t>East Lynne</w:t>
      </w:r>
      <w:r w:rsidR="00AF4633" w:rsidRPr="00CD15F8">
        <w:rPr>
          <w:rStyle w:val="Strong"/>
          <w:b w:val="0"/>
        </w:rPr>
        <w:t xml:space="preserve"> and Other Sensation Novels.”  </w:t>
      </w:r>
      <w:r w:rsidR="00AF4633" w:rsidRPr="00CD15F8">
        <w:rPr>
          <w:rStyle w:val="Strong"/>
          <w:b w:val="0"/>
          <w:i/>
        </w:rPr>
        <w:t>Victorian Network</w:t>
      </w:r>
      <w:r w:rsidR="00AF4633" w:rsidRPr="00CD15F8">
        <w:rPr>
          <w:rStyle w:val="Strong"/>
          <w:b w:val="0"/>
        </w:rPr>
        <w:t xml:space="preserve"> 3.2 (Winter 2011): 52-77.</w:t>
      </w:r>
    </w:p>
    <w:p w:rsidR="00AF4633" w:rsidRPr="00CD15F8" w:rsidRDefault="00AF4633" w:rsidP="003B7FA8">
      <w:pPr>
        <w:tabs>
          <w:tab w:val="left" w:pos="90"/>
        </w:tabs>
        <w:rPr>
          <w:rStyle w:val="Strong"/>
          <w:b w:val="0"/>
        </w:rPr>
      </w:pPr>
    </w:p>
    <w:p w:rsidR="00AF4633" w:rsidRPr="00CD15F8" w:rsidRDefault="0034602C" w:rsidP="003B7FA8">
      <w:pPr>
        <w:tabs>
          <w:tab w:val="left" w:pos="90"/>
        </w:tabs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ab/>
      </w:r>
      <w:r w:rsidR="005C56AA">
        <w:rPr>
          <w:rStyle w:val="Strong"/>
          <w:b w:val="0"/>
        </w:rPr>
        <w:t>2010</w:t>
      </w:r>
      <w:r w:rsidR="005C56AA">
        <w:rPr>
          <w:rStyle w:val="Strong"/>
          <w:b w:val="0"/>
        </w:rPr>
        <w:tab/>
      </w:r>
      <w:r w:rsidR="00AF4633" w:rsidRPr="00CD15F8">
        <w:rPr>
          <w:rStyle w:val="Strong"/>
          <w:b w:val="0"/>
        </w:rPr>
        <w:t xml:space="preserve">“‘The Grey Woman’: Gaskell Sensationalizes the Servant.”  </w:t>
      </w:r>
      <w:r w:rsidR="00AF4633" w:rsidRPr="00CD15F8">
        <w:rPr>
          <w:rStyle w:val="Strong"/>
          <w:b w:val="0"/>
          <w:i/>
        </w:rPr>
        <w:t>GRAAT: Anglophone Studies</w:t>
      </w:r>
      <w:r w:rsidR="00AF4633" w:rsidRPr="00CD15F8">
        <w:rPr>
          <w:rStyle w:val="Strong"/>
          <w:b w:val="0"/>
        </w:rPr>
        <w:t xml:space="preserve"> 9 (November 2010): 38-55.</w:t>
      </w:r>
    </w:p>
    <w:p w:rsidR="00AF4633" w:rsidRPr="00CD15F8" w:rsidRDefault="00AF4633" w:rsidP="003B7FA8">
      <w:pPr>
        <w:tabs>
          <w:tab w:val="left" w:pos="90"/>
        </w:tabs>
        <w:ind w:left="720" w:hanging="720"/>
        <w:rPr>
          <w:rStyle w:val="Strong"/>
          <w:b w:val="0"/>
        </w:rPr>
      </w:pPr>
    </w:p>
    <w:p w:rsidR="00AF4633" w:rsidRPr="00CD15F8" w:rsidRDefault="0034602C" w:rsidP="003B7FA8">
      <w:pPr>
        <w:tabs>
          <w:tab w:val="left" w:pos="90"/>
        </w:tabs>
        <w:ind w:left="1440" w:hanging="1440"/>
        <w:rPr>
          <w:rStyle w:val="Strong"/>
          <w:b w:val="0"/>
        </w:rPr>
      </w:pPr>
      <w:r>
        <w:rPr>
          <w:color w:val="000000"/>
        </w:rPr>
        <w:tab/>
      </w:r>
      <w:r w:rsidR="005C56AA">
        <w:rPr>
          <w:color w:val="000000"/>
        </w:rPr>
        <w:t>2010</w:t>
      </w:r>
      <w:r w:rsidR="005C56AA">
        <w:rPr>
          <w:color w:val="000000"/>
        </w:rPr>
        <w:tab/>
      </w:r>
      <w:r w:rsidR="00AF4633" w:rsidRPr="00CD15F8">
        <w:rPr>
          <w:color w:val="000000"/>
        </w:rPr>
        <w:t>“‘</w:t>
      </w:r>
      <w:r w:rsidR="00AF4633" w:rsidRPr="00CD15F8">
        <w:rPr>
          <w:rStyle w:val="Strong"/>
          <w:b w:val="0"/>
        </w:rPr>
        <w:t>Becom</w:t>
      </w:r>
      <w:r w:rsidR="00E13625">
        <w:rPr>
          <w:rStyle w:val="Strong"/>
          <w:b w:val="0"/>
        </w:rPr>
        <w:t>e a sweet and God-fearing woman’</w:t>
      </w:r>
      <w:r w:rsidR="00AF4633" w:rsidRPr="00CD15F8">
        <w:rPr>
          <w:rStyle w:val="Strong"/>
          <w:b w:val="0"/>
        </w:rPr>
        <w:t xml:space="preserve">: British Women in </w:t>
      </w:r>
      <w:proofErr w:type="spellStart"/>
      <w:r w:rsidR="00AF4633" w:rsidRPr="00CD15F8">
        <w:rPr>
          <w:rStyle w:val="Strong"/>
          <w:b w:val="0"/>
        </w:rPr>
        <w:t>Haggard’s</w:t>
      </w:r>
      <w:proofErr w:type="spellEnd"/>
      <w:r w:rsidR="00AF4633" w:rsidRPr="00CD15F8">
        <w:rPr>
          <w:rStyle w:val="Strong"/>
          <w:b w:val="0"/>
        </w:rPr>
        <w:t xml:space="preserve"> Early African Romances.”  </w:t>
      </w:r>
      <w:r w:rsidR="00616165">
        <w:rPr>
          <w:rStyle w:val="Strong"/>
          <w:b w:val="0"/>
          <w:i/>
        </w:rPr>
        <w:t>Nineteenth-</w:t>
      </w:r>
      <w:r w:rsidR="00AF4633" w:rsidRPr="00CD15F8">
        <w:rPr>
          <w:rStyle w:val="Strong"/>
          <w:b w:val="0"/>
          <w:i/>
        </w:rPr>
        <w:t>Century Gender Studies</w:t>
      </w:r>
      <w:r w:rsidR="00AF4633" w:rsidRPr="00CD15F8">
        <w:rPr>
          <w:rStyle w:val="Strong"/>
          <w:b w:val="0"/>
        </w:rPr>
        <w:t xml:space="preserve"> 6.3 (Winter 2010).</w:t>
      </w:r>
    </w:p>
    <w:p w:rsidR="00AF4633" w:rsidRPr="00CD15F8" w:rsidRDefault="00AF4633" w:rsidP="003B7FA8">
      <w:pPr>
        <w:tabs>
          <w:tab w:val="left" w:pos="90"/>
        </w:tabs>
        <w:ind w:left="720" w:hanging="720"/>
        <w:rPr>
          <w:rStyle w:val="HTMLTypewriter"/>
          <w:rFonts w:ascii="Times New Roman" w:eastAsia="SimSun" w:hAnsi="Times New Roman"/>
          <w:sz w:val="24"/>
        </w:rPr>
      </w:pPr>
    </w:p>
    <w:p w:rsidR="00AF4633" w:rsidRPr="00CD15F8" w:rsidRDefault="0034602C" w:rsidP="003B7FA8">
      <w:pPr>
        <w:tabs>
          <w:tab w:val="left" w:pos="90"/>
        </w:tabs>
        <w:ind w:left="1440" w:hanging="1440"/>
        <w:rPr>
          <w:color w:val="000000"/>
        </w:rPr>
      </w:pPr>
      <w:r>
        <w:rPr>
          <w:color w:val="000000"/>
        </w:rPr>
        <w:tab/>
      </w:r>
      <w:r w:rsidR="005C56AA">
        <w:rPr>
          <w:color w:val="000000"/>
        </w:rPr>
        <w:t>2008</w:t>
      </w:r>
      <w:r w:rsidR="005C56AA">
        <w:rPr>
          <w:color w:val="000000"/>
        </w:rPr>
        <w:tab/>
      </w:r>
      <w:r w:rsidR="00AF4633" w:rsidRPr="00CD15F8">
        <w:rPr>
          <w:color w:val="000000"/>
        </w:rPr>
        <w:t xml:space="preserve">“‘I Thought You Was an Evil Spirit’: The Hidden Villain of </w:t>
      </w:r>
      <w:r w:rsidR="00AF4633" w:rsidRPr="00CD15F8">
        <w:rPr>
          <w:i/>
          <w:color w:val="000000"/>
        </w:rPr>
        <w:t>Lady Audley’s Secret</w:t>
      </w:r>
      <w:r w:rsidR="00AF4633" w:rsidRPr="00CD15F8">
        <w:rPr>
          <w:color w:val="000000"/>
        </w:rPr>
        <w:t xml:space="preserve">.”  </w:t>
      </w:r>
      <w:r w:rsidR="00AF4633" w:rsidRPr="00CD15F8">
        <w:rPr>
          <w:i/>
          <w:color w:val="000000"/>
        </w:rPr>
        <w:t xml:space="preserve">Women’s Writing </w:t>
      </w:r>
      <w:r w:rsidR="00AF4633" w:rsidRPr="00CD15F8">
        <w:rPr>
          <w:color w:val="000000"/>
        </w:rPr>
        <w:t xml:space="preserve">15.3 (December 2008): 300-319.  </w:t>
      </w:r>
      <w:r w:rsidR="0082161B">
        <w:rPr>
          <w:color w:val="000000"/>
        </w:rPr>
        <w:t xml:space="preserve">This article was also included in a 2011 Routledge book edition, </w:t>
      </w:r>
      <w:r w:rsidR="0082161B">
        <w:rPr>
          <w:i/>
          <w:color w:val="000000"/>
        </w:rPr>
        <w:t>Women and the Victorian Occult.</w:t>
      </w:r>
    </w:p>
    <w:p w:rsidR="00AF4633" w:rsidRPr="00CD15F8" w:rsidRDefault="00AF4633" w:rsidP="003B7FA8">
      <w:pPr>
        <w:tabs>
          <w:tab w:val="left" w:pos="90"/>
        </w:tabs>
        <w:ind w:left="720" w:hanging="720"/>
        <w:rPr>
          <w:color w:val="000000"/>
        </w:rPr>
      </w:pPr>
    </w:p>
    <w:p w:rsidR="00AF4633" w:rsidRPr="00CD15F8" w:rsidRDefault="0034602C" w:rsidP="003B7FA8">
      <w:pPr>
        <w:tabs>
          <w:tab w:val="left" w:pos="90"/>
        </w:tabs>
        <w:ind w:left="1440" w:hanging="1440"/>
        <w:rPr>
          <w:color w:val="000000"/>
        </w:rPr>
      </w:pPr>
      <w:r>
        <w:rPr>
          <w:color w:val="000000"/>
        </w:rPr>
        <w:tab/>
      </w:r>
      <w:r w:rsidR="005C56AA">
        <w:rPr>
          <w:color w:val="000000"/>
        </w:rPr>
        <w:t>2007</w:t>
      </w:r>
      <w:r w:rsidR="005C56AA">
        <w:rPr>
          <w:color w:val="000000"/>
        </w:rPr>
        <w:tab/>
      </w:r>
      <w:r w:rsidR="00AF4633" w:rsidRPr="00CD15F8">
        <w:rPr>
          <w:color w:val="000000"/>
        </w:rPr>
        <w:t xml:space="preserve">“The Very List: Catalog Structure in the Poetry of C. D. Wright.”  </w:t>
      </w:r>
      <w:r w:rsidR="00AF4633" w:rsidRPr="00CD15F8">
        <w:rPr>
          <w:i/>
          <w:color w:val="000000"/>
        </w:rPr>
        <w:t>Reconfigurations</w:t>
      </w:r>
      <w:r w:rsidR="00AF4633" w:rsidRPr="00CD15F8">
        <w:rPr>
          <w:color w:val="000000"/>
        </w:rPr>
        <w:t xml:space="preserve"> 1 (November 2007).  </w:t>
      </w:r>
    </w:p>
    <w:p w:rsidR="00DD78FF" w:rsidRPr="00DD78FF" w:rsidRDefault="00DD78FF" w:rsidP="003B7FA8">
      <w:pPr>
        <w:tabs>
          <w:tab w:val="left" w:pos="90"/>
        </w:tabs>
        <w:rPr>
          <w:rStyle w:val="Strong"/>
          <w:b w:val="0"/>
          <w:color w:val="000000"/>
        </w:rPr>
      </w:pPr>
    </w:p>
    <w:p w:rsidR="00AF4633" w:rsidRDefault="0034602C" w:rsidP="003B7FA8">
      <w:pPr>
        <w:tabs>
          <w:tab w:val="left" w:pos="90"/>
        </w:tabs>
        <w:rPr>
          <w:rStyle w:val="Strong"/>
          <w:u w:val="single"/>
        </w:rPr>
      </w:pPr>
      <w:r>
        <w:rPr>
          <w:rStyle w:val="Strong"/>
          <w:u w:val="single"/>
        </w:rPr>
        <w:t xml:space="preserve">Conference </w:t>
      </w:r>
      <w:r w:rsidR="00AF4633" w:rsidRPr="00181397">
        <w:rPr>
          <w:rStyle w:val="Strong"/>
          <w:u w:val="single"/>
        </w:rPr>
        <w:t>Presentations</w:t>
      </w:r>
      <w:r>
        <w:rPr>
          <w:rStyle w:val="Strong"/>
          <w:u w:val="single"/>
        </w:rPr>
        <w:t>__________________________________________________</w:t>
      </w:r>
    </w:p>
    <w:p w:rsidR="00AF4633" w:rsidRPr="00181397" w:rsidRDefault="00AF4633" w:rsidP="003B7FA8">
      <w:pPr>
        <w:tabs>
          <w:tab w:val="left" w:pos="90"/>
        </w:tabs>
        <w:jc w:val="center"/>
        <w:rPr>
          <w:rStyle w:val="Strong"/>
          <w:u w:val="single"/>
        </w:rPr>
      </w:pPr>
    </w:p>
    <w:p w:rsidR="00003DD7" w:rsidRDefault="00A2639B" w:rsidP="003B7FA8">
      <w:pPr>
        <w:tabs>
          <w:tab w:val="left" w:pos="0"/>
        </w:tabs>
        <w:ind w:left="1440" w:hanging="1440"/>
        <w:rPr>
          <w:color w:val="000000"/>
        </w:rPr>
      </w:pPr>
      <w:r>
        <w:rPr>
          <w:color w:val="000000"/>
        </w:rPr>
        <w:t>2013</w:t>
      </w:r>
      <w:r>
        <w:rPr>
          <w:color w:val="000000"/>
        </w:rPr>
        <w:tab/>
      </w:r>
      <w:r w:rsidR="00003DD7">
        <w:rPr>
          <w:color w:val="000000"/>
        </w:rPr>
        <w:t>“Victorian Anxieties over Servants’ Sensational Reading,” at the University of West Georgia Interdisciplinary Conference in the Humanities</w:t>
      </w:r>
    </w:p>
    <w:p w:rsidR="00003DD7" w:rsidRDefault="00003DD7" w:rsidP="003B7FA8">
      <w:pPr>
        <w:tabs>
          <w:tab w:val="left" w:pos="0"/>
        </w:tabs>
        <w:ind w:left="720" w:hanging="720"/>
        <w:rPr>
          <w:color w:val="000000"/>
        </w:rPr>
      </w:pPr>
    </w:p>
    <w:p w:rsidR="00AF4633" w:rsidRPr="00CD15F8" w:rsidRDefault="00FF7E5D" w:rsidP="003B7FA8">
      <w:pPr>
        <w:tabs>
          <w:tab w:val="left" w:pos="0"/>
        </w:tabs>
        <w:ind w:left="1440" w:hanging="1440"/>
        <w:rPr>
          <w:rStyle w:val="Strong"/>
          <w:b w:val="0"/>
        </w:rPr>
      </w:pPr>
      <w:r>
        <w:rPr>
          <w:color w:val="000000"/>
        </w:rPr>
        <w:t>2006</w:t>
      </w:r>
      <w:r>
        <w:rPr>
          <w:color w:val="000000"/>
        </w:rPr>
        <w:tab/>
      </w:r>
      <w:r w:rsidR="00AF4633" w:rsidRPr="00CD15F8">
        <w:rPr>
          <w:color w:val="000000"/>
        </w:rPr>
        <w:t xml:space="preserve">“For Better or for Worse: The Subversion of Victorian Marital Ideals in the Poetry of Elizabeth Barrett Browning,” at </w:t>
      </w:r>
      <w:r w:rsidR="00003DD7">
        <w:rPr>
          <w:color w:val="000000"/>
        </w:rPr>
        <w:t xml:space="preserve">the </w:t>
      </w:r>
      <w:r w:rsidR="00AF4633" w:rsidRPr="00CD15F8">
        <w:rPr>
          <w:color w:val="000000"/>
        </w:rPr>
        <w:t>Elizabeth Barrett Browning Bicentennial Conference at Baylor University</w:t>
      </w:r>
    </w:p>
    <w:p w:rsidR="00AF4633" w:rsidRPr="00CD15F8" w:rsidRDefault="00AF4633" w:rsidP="003B7FA8">
      <w:pPr>
        <w:tabs>
          <w:tab w:val="left" w:pos="90"/>
        </w:tabs>
        <w:rPr>
          <w:rFonts w:cs="Courier"/>
          <w:b/>
        </w:rPr>
      </w:pPr>
    </w:p>
    <w:p w:rsidR="00AF4633" w:rsidRPr="00CD15F8" w:rsidRDefault="00AF4633" w:rsidP="003B7FA8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Academic Awards and Recognition</w:t>
      </w:r>
      <w:r w:rsidR="00F04F70">
        <w:rPr>
          <w:b/>
          <w:color w:val="000000"/>
          <w:u w:val="single"/>
        </w:rPr>
        <w:t>s_________________________________________</w:t>
      </w:r>
    </w:p>
    <w:p w:rsidR="00AF4633" w:rsidRPr="00CD15F8" w:rsidRDefault="00AF4633" w:rsidP="003B7FA8">
      <w:pPr>
        <w:jc w:val="center"/>
        <w:rPr>
          <w:b/>
          <w:color w:val="000000"/>
          <w:u w:val="single"/>
        </w:rPr>
      </w:pPr>
    </w:p>
    <w:p w:rsidR="00AF4633" w:rsidRDefault="00CD2332" w:rsidP="003B7FA8">
      <w:pPr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</w:r>
      <w:r w:rsidR="000F789C">
        <w:rPr>
          <w:color w:val="000000"/>
        </w:rPr>
        <w:tab/>
      </w:r>
      <w:r w:rsidR="00AF4633" w:rsidRPr="00CD15F8">
        <w:rPr>
          <w:color w:val="000000"/>
        </w:rPr>
        <w:t>Offered</w:t>
      </w:r>
      <w:r>
        <w:rPr>
          <w:color w:val="000000"/>
        </w:rPr>
        <w:t xml:space="preserve"> Robert E. Park Fellowship</w:t>
      </w:r>
    </w:p>
    <w:p w:rsidR="00AF4633" w:rsidRDefault="00CD2332" w:rsidP="003B7FA8">
      <w:pPr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</w:r>
      <w:r w:rsidR="000F789C">
        <w:rPr>
          <w:color w:val="000000"/>
        </w:rPr>
        <w:tab/>
      </w:r>
      <w:r w:rsidR="00AF4633" w:rsidRPr="00CD15F8">
        <w:rPr>
          <w:color w:val="000000"/>
        </w:rPr>
        <w:t>Outstandin</w:t>
      </w:r>
      <w:r>
        <w:rPr>
          <w:color w:val="000000"/>
        </w:rPr>
        <w:t>g Teaching Assistant Award</w:t>
      </w:r>
    </w:p>
    <w:p w:rsidR="00AF4633" w:rsidRDefault="00CD2332" w:rsidP="003B7FA8">
      <w:pPr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</w:r>
      <w:r w:rsidR="000F789C">
        <w:rPr>
          <w:color w:val="000000"/>
        </w:rPr>
        <w:tab/>
      </w:r>
      <w:r w:rsidR="00AF4633" w:rsidRPr="00CD15F8">
        <w:rPr>
          <w:color w:val="000000"/>
        </w:rPr>
        <w:t>UGA Graduate School</w:t>
      </w:r>
      <w:r>
        <w:rPr>
          <w:color w:val="000000"/>
        </w:rPr>
        <w:t xml:space="preserve"> Dissertation Completion Award</w:t>
      </w:r>
    </w:p>
    <w:p w:rsidR="00AF4633" w:rsidRPr="00CD15F8" w:rsidRDefault="00CD2332" w:rsidP="003B7FA8">
      <w:pPr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</w:r>
      <w:r w:rsidR="000F789C">
        <w:rPr>
          <w:color w:val="000000"/>
        </w:rPr>
        <w:tab/>
      </w:r>
      <w:r w:rsidR="00AF4633" w:rsidRPr="00CD15F8">
        <w:rPr>
          <w:color w:val="000000"/>
        </w:rPr>
        <w:t xml:space="preserve">UGA Graduate School </w:t>
      </w:r>
      <w:r w:rsidR="00AF4633">
        <w:rPr>
          <w:color w:val="000000"/>
        </w:rPr>
        <w:t xml:space="preserve">Teaching </w:t>
      </w:r>
      <w:r w:rsidR="00AF4633" w:rsidRPr="00CD15F8">
        <w:rPr>
          <w:color w:val="000000"/>
        </w:rPr>
        <w:t>Portfolio</w:t>
      </w:r>
      <w:r w:rsidR="00AF4633">
        <w:rPr>
          <w:color w:val="000000"/>
        </w:rPr>
        <w:t>,</w:t>
      </w:r>
      <w:r w:rsidR="00AF4633" w:rsidRPr="00CD15F8">
        <w:rPr>
          <w:color w:val="000000"/>
        </w:rPr>
        <w:t xml:space="preserve"> Certificate</w:t>
      </w:r>
      <w:r>
        <w:rPr>
          <w:color w:val="000000"/>
        </w:rPr>
        <w:t xml:space="preserve"> of Recognition</w:t>
      </w:r>
    </w:p>
    <w:p w:rsidR="00AF4633" w:rsidRPr="00CD15F8" w:rsidRDefault="00CD2332" w:rsidP="003B7FA8">
      <w:pPr>
        <w:rPr>
          <w:color w:val="000000"/>
        </w:rPr>
      </w:pPr>
      <w:r>
        <w:rPr>
          <w:color w:val="000000"/>
        </w:rPr>
        <w:t>2006</w:t>
      </w:r>
      <w:r>
        <w:rPr>
          <w:color w:val="000000"/>
        </w:rPr>
        <w:tab/>
      </w:r>
      <w:r w:rsidR="000F789C">
        <w:rPr>
          <w:color w:val="000000"/>
        </w:rPr>
        <w:tab/>
      </w:r>
      <w:r w:rsidR="00AF4633">
        <w:rPr>
          <w:color w:val="000000"/>
        </w:rPr>
        <w:t>North Carolina State University Graduate Student Travel Award</w:t>
      </w:r>
    </w:p>
    <w:p w:rsidR="00CD2332" w:rsidRDefault="00CD2332" w:rsidP="003B7FA8">
      <w:pPr>
        <w:rPr>
          <w:color w:val="000000"/>
        </w:rPr>
      </w:pPr>
    </w:p>
    <w:p w:rsidR="00CD2332" w:rsidRPr="00CD2332" w:rsidRDefault="00CD2332" w:rsidP="003B7FA8">
      <w:pPr>
        <w:ind w:left="720" w:hanging="720"/>
        <w:rPr>
          <w:b/>
          <w:color w:val="000000"/>
          <w:u w:val="single"/>
        </w:rPr>
      </w:pPr>
      <w:r w:rsidRPr="00CD2332">
        <w:rPr>
          <w:b/>
          <w:color w:val="000000"/>
          <w:u w:val="single"/>
        </w:rPr>
        <w:t>Certifications</w:t>
      </w:r>
      <w:r>
        <w:rPr>
          <w:b/>
          <w:color w:val="000000"/>
          <w:u w:val="single"/>
        </w:rPr>
        <w:t>___________________________________________________________</w:t>
      </w:r>
    </w:p>
    <w:p w:rsidR="00CD2332" w:rsidRPr="00CD15F8" w:rsidRDefault="00CD2332" w:rsidP="003B7FA8">
      <w:pPr>
        <w:ind w:left="1440" w:hanging="1440"/>
        <w:rPr>
          <w:color w:val="000000"/>
        </w:rPr>
      </w:pPr>
      <w:r>
        <w:rPr>
          <w:color w:val="000000"/>
        </w:rPr>
        <w:t>2007</w:t>
      </w:r>
      <w:r>
        <w:rPr>
          <w:color w:val="000000"/>
        </w:rPr>
        <w:tab/>
      </w:r>
      <w:r w:rsidRPr="00CD15F8">
        <w:rPr>
          <w:color w:val="000000"/>
        </w:rPr>
        <w:t>North Carolina educator’s license at the Master’s level in</w:t>
      </w:r>
      <w:r>
        <w:rPr>
          <w:color w:val="000000"/>
        </w:rPr>
        <w:t xml:space="preserve"> grades 9-12 English</w:t>
      </w:r>
    </w:p>
    <w:p w:rsidR="00CD2332" w:rsidRDefault="00CD2332" w:rsidP="003B7FA8">
      <w:pPr>
        <w:ind w:left="1440" w:hanging="1440"/>
        <w:rPr>
          <w:color w:val="000000"/>
        </w:rPr>
      </w:pPr>
      <w:r>
        <w:rPr>
          <w:color w:val="000000"/>
        </w:rPr>
        <w:t>2006</w:t>
      </w:r>
      <w:r>
        <w:rPr>
          <w:color w:val="000000"/>
        </w:rPr>
        <w:tab/>
      </w:r>
      <w:r w:rsidRPr="00CD15F8">
        <w:rPr>
          <w:color w:val="000000"/>
        </w:rPr>
        <w:t>North Carolina educator’s license at the Master’s level in grades 6-9 Language Arts</w:t>
      </w:r>
    </w:p>
    <w:p w:rsidR="00AF4633" w:rsidRPr="00CD15F8" w:rsidRDefault="00AF4633" w:rsidP="003B7FA8">
      <w:pPr>
        <w:rPr>
          <w:color w:val="000000"/>
        </w:rPr>
      </w:pPr>
    </w:p>
    <w:p w:rsidR="00AF4633" w:rsidRDefault="00F469BB" w:rsidP="003B7FA8">
      <w:pPr>
        <w:pStyle w:val="Heading5"/>
        <w:jc w:val="left"/>
        <w:rPr>
          <w:color w:val="000000"/>
        </w:rPr>
      </w:pPr>
      <w:r>
        <w:rPr>
          <w:color w:val="000000"/>
        </w:rPr>
        <w:t xml:space="preserve">Teaching </w:t>
      </w:r>
      <w:r w:rsidR="00AF4633">
        <w:rPr>
          <w:color w:val="000000"/>
        </w:rPr>
        <w:t>E</w:t>
      </w:r>
      <w:r w:rsidR="00AF4633" w:rsidRPr="00CD15F8">
        <w:rPr>
          <w:color w:val="000000"/>
        </w:rPr>
        <w:t>xperience</w:t>
      </w:r>
      <w:r>
        <w:rPr>
          <w:color w:val="000000"/>
        </w:rPr>
        <w:t>______________________________________________________</w:t>
      </w:r>
    </w:p>
    <w:p w:rsidR="00156170" w:rsidRPr="0036606E" w:rsidRDefault="00156170" w:rsidP="003B7FA8">
      <w:pPr>
        <w:rPr>
          <w:b/>
          <w:color w:val="000000"/>
        </w:rPr>
      </w:pPr>
      <w:proofErr w:type="gramStart"/>
      <w:r w:rsidRPr="0036606E">
        <w:rPr>
          <w:b/>
          <w:color w:val="000000"/>
        </w:rPr>
        <w:t>Instructor, University of West Georgia, Carrollton, GA.</w:t>
      </w:r>
      <w:proofErr w:type="gramEnd"/>
      <w:r w:rsidRPr="0036606E">
        <w:rPr>
          <w:b/>
          <w:color w:val="000000"/>
        </w:rPr>
        <w:t xml:space="preserve">  </w:t>
      </w:r>
    </w:p>
    <w:p w:rsidR="00156170" w:rsidRPr="00CD15F8" w:rsidRDefault="00156170" w:rsidP="003B7FA8">
      <w:pPr>
        <w:rPr>
          <w:color w:val="000000"/>
        </w:rPr>
      </w:pPr>
      <w:r>
        <w:rPr>
          <w:color w:val="000000"/>
        </w:rPr>
        <w:t>201</w:t>
      </w:r>
      <w:r w:rsidR="00453E9F">
        <w:rPr>
          <w:color w:val="000000"/>
        </w:rPr>
        <w:t>2</w:t>
      </w:r>
      <w:r w:rsidR="000F789C">
        <w:rPr>
          <w:color w:val="000000"/>
        </w:rPr>
        <w:t>-</w:t>
      </w:r>
      <w:r w:rsidR="00453E9F">
        <w:rPr>
          <w:color w:val="000000"/>
        </w:rPr>
        <w:t xml:space="preserve"> 2014</w:t>
      </w:r>
      <w:r>
        <w:rPr>
          <w:color w:val="000000"/>
        </w:rPr>
        <w:tab/>
      </w:r>
      <w:r w:rsidR="00453E9F">
        <w:rPr>
          <w:color w:val="000000"/>
        </w:rPr>
        <w:t>English Composition I, 4</w:t>
      </w:r>
      <w:r>
        <w:rPr>
          <w:color w:val="000000"/>
        </w:rPr>
        <w:t xml:space="preserve"> sections, enrollment 24 per section</w:t>
      </w:r>
    </w:p>
    <w:p w:rsidR="00453E9F" w:rsidRDefault="00500B0B" w:rsidP="003B7FA8">
      <w:pPr>
        <w:ind w:left="1440"/>
        <w:rPr>
          <w:color w:val="000000"/>
        </w:rPr>
      </w:pPr>
      <w:r>
        <w:rPr>
          <w:color w:val="000000"/>
        </w:rPr>
        <w:lastRenderedPageBreak/>
        <w:t>This course focuses</w:t>
      </w:r>
      <w:r w:rsidR="00453E9F">
        <w:rPr>
          <w:color w:val="000000"/>
        </w:rPr>
        <w:t xml:space="preserve"> on the basics of composition and the conventions of college-level essay writing through study of different types of essays such as the personal essay, persuasive essay, and analytical essay.  </w:t>
      </w:r>
    </w:p>
    <w:p w:rsidR="00156170" w:rsidRDefault="00156170" w:rsidP="003B7FA8">
      <w:pPr>
        <w:rPr>
          <w:color w:val="000000"/>
        </w:rPr>
      </w:pPr>
    </w:p>
    <w:p w:rsidR="00156170" w:rsidRDefault="00156170" w:rsidP="003B7FA8">
      <w:pPr>
        <w:rPr>
          <w:color w:val="000000"/>
        </w:rPr>
      </w:pPr>
      <w:r>
        <w:rPr>
          <w:color w:val="000000"/>
        </w:rPr>
        <w:t>2013</w:t>
      </w:r>
      <w:r>
        <w:rPr>
          <w:color w:val="000000"/>
        </w:rPr>
        <w:tab/>
      </w:r>
      <w:r w:rsidR="00453E9F">
        <w:rPr>
          <w:color w:val="000000"/>
        </w:rPr>
        <w:tab/>
      </w:r>
      <w:r>
        <w:rPr>
          <w:color w:val="000000"/>
        </w:rPr>
        <w:t>English Composition II, 2 sections, enrollment 24 per section</w:t>
      </w:r>
    </w:p>
    <w:p w:rsidR="00156170" w:rsidRDefault="00156170" w:rsidP="003B7FA8">
      <w:pPr>
        <w:ind w:left="1440"/>
        <w:rPr>
          <w:color w:val="000000"/>
        </w:rPr>
      </w:pPr>
      <w:r>
        <w:rPr>
          <w:color w:val="000000"/>
        </w:rPr>
        <w:t xml:space="preserve">This course honed students’ writing skills as they analyzed poetry, short stories, and film. One of my classes was a Learning Community of students with the theme of “Global Legacies”; these students took both </w:t>
      </w:r>
      <w:proofErr w:type="gramStart"/>
      <w:r>
        <w:rPr>
          <w:color w:val="000000"/>
        </w:rPr>
        <w:t>Composition</w:t>
      </w:r>
      <w:proofErr w:type="gramEnd"/>
      <w:r>
        <w:rPr>
          <w:color w:val="000000"/>
        </w:rPr>
        <w:t xml:space="preserve"> I and II with me.</w:t>
      </w:r>
    </w:p>
    <w:p w:rsidR="00156170" w:rsidRPr="00CD15F8" w:rsidRDefault="00156170" w:rsidP="003B7FA8"/>
    <w:p w:rsidR="0082161B" w:rsidRPr="00453E9F" w:rsidRDefault="00157DF2" w:rsidP="003B7FA8">
      <w:pPr>
        <w:rPr>
          <w:b/>
          <w:color w:val="000000"/>
        </w:rPr>
      </w:pPr>
      <w:r w:rsidRPr="0036606E">
        <w:rPr>
          <w:b/>
          <w:color w:val="000000"/>
        </w:rPr>
        <w:t xml:space="preserve">Instructor, </w:t>
      </w:r>
      <w:proofErr w:type="spellStart"/>
      <w:r>
        <w:rPr>
          <w:b/>
          <w:color w:val="000000"/>
        </w:rPr>
        <w:t>eCore</w:t>
      </w:r>
      <w:proofErr w:type="spellEnd"/>
      <w:r>
        <w:rPr>
          <w:b/>
          <w:color w:val="000000"/>
        </w:rPr>
        <w:t>, University System of Georgia</w:t>
      </w:r>
      <w:r w:rsidR="00FF7E5D">
        <w:rPr>
          <w:b/>
          <w:color w:val="000000"/>
        </w:rPr>
        <w:t>, online</w:t>
      </w:r>
    </w:p>
    <w:p w:rsidR="00157DF2" w:rsidRDefault="00157DF2" w:rsidP="003B7FA8">
      <w:pPr>
        <w:rPr>
          <w:color w:val="000000"/>
        </w:rPr>
      </w:pPr>
      <w:r>
        <w:rPr>
          <w:color w:val="000000"/>
        </w:rPr>
        <w:t>2014</w:t>
      </w:r>
      <w:r>
        <w:rPr>
          <w:color w:val="000000"/>
        </w:rPr>
        <w:tab/>
      </w:r>
      <w:r w:rsidR="00453E9F">
        <w:rPr>
          <w:color w:val="000000"/>
        </w:rPr>
        <w:tab/>
        <w:t>English Composition II, 3</w:t>
      </w:r>
      <w:r>
        <w:rPr>
          <w:color w:val="000000"/>
        </w:rPr>
        <w:t xml:space="preserve"> section</w:t>
      </w:r>
      <w:r w:rsidR="00453E9F">
        <w:rPr>
          <w:color w:val="000000"/>
        </w:rPr>
        <w:t>s</w:t>
      </w:r>
      <w:r>
        <w:rPr>
          <w:color w:val="000000"/>
        </w:rPr>
        <w:t xml:space="preserve">, enrollment 36 </w:t>
      </w:r>
      <w:r w:rsidR="00453E9F">
        <w:rPr>
          <w:color w:val="000000"/>
        </w:rPr>
        <w:t>per section</w:t>
      </w:r>
    </w:p>
    <w:p w:rsidR="0082161B" w:rsidRDefault="0082161B" w:rsidP="003B7FA8">
      <w:pPr>
        <w:ind w:left="1440"/>
        <w:rPr>
          <w:color w:val="000000"/>
        </w:rPr>
      </w:pPr>
      <w:r>
        <w:rPr>
          <w:color w:val="000000"/>
        </w:rPr>
        <w:t>This fully online literature and composition class uses the</w:t>
      </w:r>
      <w:r w:rsidR="00453E9F">
        <w:rPr>
          <w:color w:val="000000"/>
        </w:rPr>
        <w:t xml:space="preserve"> </w:t>
      </w:r>
      <w:r>
        <w:rPr>
          <w:color w:val="000000"/>
        </w:rPr>
        <w:t xml:space="preserve">Desire2Learn platform to fulfill core curriculum components for the University System of Georgia. I </w:t>
      </w:r>
      <w:r w:rsidR="00156170">
        <w:rPr>
          <w:color w:val="000000"/>
        </w:rPr>
        <w:t xml:space="preserve">worked with the </w:t>
      </w:r>
      <w:proofErr w:type="spellStart"/>
      <w:r w:rsidR="00156170">
        <w:rPr>
          <w:color w:val="000000"/>
        </w:rPr>
        <w:t>eCore</w:t>
      </w:r>
      <w:proofErr w:type="spellEnd"/>
      <w:r w:rsidR="00156170">
        <w:rPr>
          <w:color w:val="000000"/>
        </w:rPr>
        <w:t xml:space="preserve"> design team </w:t>
      </w:r>
      <w:r w:rsidR="00500B0B">
        <w:rPr>
          <w:color w:val="000000"/>
        </w:rPr>
        <w:t xml:space="preserve">at the University of West Georgia </w:t>
      </w:r>
      <w:r w:rsidR="00156170">
        <w:rPr>
          <w:color w:val="000000"/>
        </w:rPr>
        <w:t xml:space="preserve">to improve and </w:t>
      </w:r>
      <w:r w:rsidR="003B7FA8">
        <w:rPr>
          <w:color w:val="000000"/>
        </w:rPr>
        <w:t>develop new</w:t>
      </w:r>
      <w:r w:rsidR="00156170">
        <w:rPr>
          <w:color w:val="000000"/>
        </w:rPr>
        <w:t xml:space="preserve"> curriculum materials for the course.</w:t>
      </w:r>
    </w:p>
    <w:p w:rsidR="00157DF2" w:rsidRDefault="00157DF2" w:rsidP="003B7FA8">
      <w:pPr>
        <w:ind w:left="720"/>
        <w:rPr>
          <w:color w:val="000000"/>
        </w:rPr>
      </w:pPr>
    </w:p>
    <w:p w:rsidR="00F0459B" w:rsidRDefault="00F0459B" w:rsidP="003B7FA8">
      <w:pPr>
        <w:rPr>
          <w:b/>
          <w:color w:val="000000"/>
        </w:rPr>
      </w:pPr>
      <w:proofErr w:type="gramStart"/>
      <w:r>
        <w:rPr>
          <w:b/>
          <w:color w:val="000000"/>
        </w:rPr>
        <w:t>Instructor, 12 For Life Program, Carrollton, GA.</w:t>
      </w:r>
      <w:proofErr w:type="gramEnd"/>
    </w:p>
    <w:p w:rsidR="00F0459B" w:rsidRDefault="00F0459B" w:rsidP="003B7FA8">
      <w:pPr>
        <w:rPr>
          <w:color w:val="000000"/>
        </w:rPr>
      </w:pPr>
      <w:r>
        <w:rPr>
          <w:color w:val="000000"/>
        </w:rPr>
        <w:t>2014</w:t>
      </w:r>
      <w:r>
        <w:rPr>
          <w:color w:val="000000"/>
        </w:rPr>
        <w:tab/>
      </w:r>
      <w:r w:rsidR="00453E9F">
        <w:rPr>
          <w:color w:val="000000"/>
        </w:rPr>
        <w:tab/>
      </w:r>
      <w:r>
        <w:rPr>
          <w:color w:val="000000"/>
        </w:rPr>
        <w:t>English Composition II, 1 section, enrollment 7</w:t>
      </w:r>
    </w:p>
    <w:p w:rsidR="00F0459B" w:rsidRDefault="008006E0" w:rsidP="003B7FA8">
      <w:pPr>
        <w:ind w:left="1440"/>
        <w:rPr>
          <w:color w:val="000000"/>
        </w:rPr>
      </w:pPr>
      <w:r>
        <w:rPr>
          <w:color w:val="000000"/>
        </w:rPr>
        <w:t>This class wa</w:t>
      </w:r>
      <w:r w:rsidR="00F0459B">
        <w:rPr>
          <w:color w:val="000000"/>
        </w:rPr>
        <w:t xml:space="preserve">s part of an initiative to increase the odds that at-risk high school students will graduate by offering them the chance to earn </w:t>
      </w:r>
      <w:r>
        <w:rPr>
          <w:color w:val="000000"/>
        </w:rPr>
        <w:t>high school and/</w:t>
      </w:r>
      <w:r w:rsidR="00500B0B">
        <w:rPr>
          <w:color w:val="000000"/>
        </w:rPr>
        <w:t xml:space="preserve">or community </w:t>
      </w:r>
      <w:r w:rsidR="00F0459B">
        <w:rPr>
          <w:color w:val="000000"/>
        </w:rPr>
        <w:t>college credit while working</w:t>
      </w:r>
      <w:r w:rsidR="00500B0B">
        <w:rPr>
          <w:color w:val="000000"/>
        </w:rPr>
        <w:t xml:space="preserve"> at the </w:t>
      </w:r>
      <w:r>
        <w:rPr>
          <w:color w:val="000000"/>
        </w:rPr>
        <w:t xml:space="preserve">local </w:t>
      </w:r>
      <w:proofErr w:type="spellStart"/>
      <w:r w:rsidR="00500B0B">
        <w:rPr>
          <w:color w:val="000000"/>
        </w:rPr>
        <w:t>Southwire</w:t>
      </w:r>
      <w:proofErr w:type="spellEnd"/>
      <w:r w:rsidR="00500B0B">
        <w:rPr>
          <w:color w:val="000000"/>
        </w:rPr>
        <w:t xml:space="preserve"> plant.  I introduced students to the methods of reading and writing about literature.</w:t>
      </w:r>
    </w:p>
    <w:p w:rsidR="00156170" w:rsidRDefault="00156170" w:rsidP="003B7FA8">
      <w:pPr>
        <w:rPr>
          <w:color w:val="000000"/>
        </w:rPr>
      </w:pPr>
    </w:p>
    <w:p w:rsidR="00157DF2" w:rsidRDefault="00157DF2" w:rsidP="003B7FA8">
      <w:pPr>
        <w:rPr>
          <w:color w:val="000000"/>
        </w:rPr>
      </w:pPr>
      <w:r>
        <w:rPr>
          <w:color w:val="000000"/>
        </w:rPr>
        <w:t>2014</w:t>
      </w:r>
      <w:r>
        <w:rPr>
          <w:color w:val="000000"/>
        </w:rPr>
        <w:tab/>
      </w:r>
      <w:r w:rsidR="00453E9F">
        <w:rPr>
          <w:color w:val="000000"/>
        </w:rPr>
        <w:tab/>
      </w:r>
      <w:r>
        <w:rPr>
          <w:color w:val="000000"/>
        </w:rPr>
        <w:t>English Composition I, 1 section, enrollment 8</w:t>
      </w:r>
    </w:p>
    <w:p w:rsidR="00157DF2" w:rsidRDefault="00500B0B" w:rsidP="003B7FA8">
      <w:pPr>
        <w:ind w:left="1440"/>
        <w:rPr>
          <w:color w:val="000000"/>
        </w:rPr>
      </w:pPr>
      <w:r>
        <w:rPr>
          <w:color w:val="000000"/>
        </w:rPr>
        <w:t xml:space="preserve">This class focused on the basics of English grammar and essay writing and offered </w:t>
      </w:r>
      <w:r w:rsidR="008006E0">
        <w:rPr>
          <w:color w:val="000000"/>
        </w:rPr>
        <w:t>high school</w:t>
      </w:r>
      <w:r>
        <w:rPr>
          <w:color w:val="000000"/>
        </w:rPr>
        <w:t xml:space="preserve"> or community college credit for at-risk high school students.</w:t>
      </w:r>
    </w:p>
    <w:p w:rsidR="00AF4633" w:rsidRDefault="00AF4633" w:rsidP="003B7FA8">
      <w:pPr>
        <w:rPr>
          <w:b/>
          <w:color w:val="000000"/>
        </w:rPr>
      </w:pPr>
    </w:p>
    <w:p w:rsidR="00AF4633" w:rsidRPr="006D2844" w:rsidRDefault="00AF4633" w:rsidP="003B7FA8">
      <w:pPr>
        <w:rPr>
          <w:b/>
          <w:color w:val="000000"/>
        </w:rPr>
      </w:pPr>
      <w:proofErr w:type="gramStart"/>
      <w:r w:rsidRPr="006D2844">
        <w:rPr>
          <w:b/>
          <w:color w:val="000000"/>
        </w:rPr>
        <w:t xml:space="preserve">Teaching Assistant, </w:t>
      </w:r>
      <w:r w:rsidR="00572F6F" w:rsidRPr="00572F6F">
        <w:rPr>
          <w:b/>
          <w:color w:val="000000"/>
        </w:rPr>
        <w:t>Univ</w:t>
      </w:r>
      <w:r w:rsidR="00B16597">
        <w:rPr>
          <w:b/>
          <w:color w:val="000000"/>
        </w:rPr>
        <w:t>ersity of Georgia, Athens, GA.</w:t>
      </w:r>
      <w:proofErr w:type="gramEnd"/>
      <w:r w:rsidR="00B16597">
        <w:rPr>
          <w:b/>
          <w:color w:val="000000"/>
        </w:rPr>
        <w:t xml:space="preserve"> </w:t>
      </w:r>
    </w:p>
    <w:p w:rsidR="006D2844" w:rsidRDefault="006D2844" w:rsidP="003B7FA8">
      <w:pPr>
        <w:rPr>
          <w:color w:val="000000"/>
        </w:rPr>
      </w:pPr>
      <w:r>
        <w:rPr>
          <w:color w:val="000000"/>
        </w:rPr>
        <w:t>2010</w:t>
      </w:r>
      <w:r>
        <w:rPr>
          <w:color w:val="000000"/>
        </w:rPr>
        <w:tab/>
      </w:r>
      <w:r w:rsidR="00453E9F">
        <w:rPr>
          <w:color w:val="000000"/>
        </w:rPr>
        <w:tab/>
      </w:r>
      <w:r>
        <w:rPr>
          <w:color w:val="000000"/>
        </w:rPr>
        <w:t>English Literature Survey, 1700-present, 1 section</w:t>
      </w:r>
      <w:r w:rsidR="00005AFE">
        <w:rPr>
          <w:color w:val="000000"/>
        </w:rPr>
        <w:t>, enrollment 30</w:t>
      </w:r>
    </w:p>
    <w:p w:rsidR="00AF4633" w:rsidRPr="00CD15F8" w:rsidRDefault="006D2844" w:rsidP="003B7FA8">
      <w:pPr>
        <w:ind w:left="1440"/>
        <w:rPr>
          <w:color w:val="000000"/>
        </w:rPr>
      </w:pPr>
      <w:r>
        <w:rPr>
          <w:color w:val="000000"/>
        </w:rPr>
        <w:t>This course explored both canonical and more unconventional British literature, including poetry, drama, prose, short stories, and the novel.  I used</w:t>
      </w:r>
      <w:r w:rsidR="00AF4633" w:rsidRPr="00CD15F8">
        <w:rPr>
          <w:color w:val="000000"/>
        </w:rPr>
        <w:t xml:space="preserve"> Blackboard to post supplementary links and multimedia and to facilitate further discussion of class material </w:t>
      </w:r>
      <w:r w:rsidR="00AF4633">
        <w:rPr>
          <w:color w:val="000000"/>
        </w:rPr>
        <w:t xml:space="preserve">via </w:t>
      </w:r>
      <w:proofErr w:type="spellStart"/>
      <w:r w:rsidR="00AF4633">
        <w:rPr>
          <w:color w:val="000000"/>
        </w:rPr>
        <w:t>messageboard</w:t>
      </w:r>
      <w:proofErr w:type="spellEnd"/>
      <w:r w:rsidR="00AF4633">
        <w:rPr>
          <w:color w:val="000000"/>
        </w:rPr>
        <w:t xml:space="preserve">. </w:t>
      </w:r>
    </w:p>
    <w:p w:rsidR="00AF4633" w:rsidRPr="00CD15F8" w:rsidRDefault="00AF4633" w:rsidP="003B7FA8">
      <w:pPr>
        <w:rPr>
          <w:color w:val="000000"/>
        </w:rPr>
      </w:pPr>
    </w:p>
    <w:p w:rsidR="00AF4633" w:rsidRPr="006D2844" w:rsidRDefault="00453E9F" w:rsidP="003B7FA8">
      <w:pPr>
        <w:rPr>
          <w:color w:val="000000"/>
        </w:rPr>
      </w:pPr>
      <w:r>
        <w:rPr>
          <w:color w:val="000000"/>
        </w:rPr>
        <w:t>2008-2010</w:t>
      </w:r>
      <w:r w:rsidR="006D2844">
        <w:rPr>
          <w:color w:val="000000"/>
        </w:rPr>
        <w:tab/>
        <w:t>First-</w:t>
      </w:r>
      <w:r>
        <w:rPr>
          <w:color w:val="000000"/>
        </w:rPr>
        <w:t>year Composition II, 8 sections</w:t>
      </w:r>
      <w:r w:rsidR="00005AFE">
        <w:rPr>
          <w:color w:val="000000"/>
        </w:rPr>
        <w:t>, enrollment 24 per section</w:t>
      </w:r>
    </w:p>
    <w:p w:rsidR="006D2844" w:rsidRDefault="006D2844" w:rsidP="003B7FA8">
      <w:pPr>
        <w:ind w:left="1440"/>
        <w:rPr>
          <w:color w:val="000000"/>
        </w:rPr>
      </w:pPr>
      <w:r>
        <w:rPr>
          <w:color w:val="000000"/>
        </w:rPr>
        <w:t>This course used a</w:t>
      </w:r>
      <w:r w:rsidR="00AF4633">
        <w:rPr>
          <w:color w:val="000000"/>
        </w:rPr>
        <w:t xml:space="preserve"> literature-based </w:t>
      </w:r>
      <w:r>
        <w:rPr>
          <w:color w:val="000000"/>
        </w:rPr>
        <w:t xml:space="preserve">approach to learning the basics of English composition.  </w:t>
      </w:r>
      <w:r w:rsidR="00AF4633">
        <w:rPr>
          <w:color w:val="000000"/>
        </w:rPr>
        <w:t>I</w:t>
      </w:r>
      <w:r w:rsidR="00AF4633" w:rsidRPr="00CD15F8">
        <w:rPr>
          <w:color w:val="000000"/>
        </w:rPr>
        <w:t xml:space="preserve"> used </w:t>
      </w:r>
      <w:r w:rsidR="00AF4633">
        <w:rPr>
          <w:color w:val="000000"/>
        </w:rPr>
        <w:t>&lt;</w:t>
      </w:r>
      <w:proofErr w:type="spellStart"/>
      <w:r w:rsidR="00AF4633">
        <w:rPr>
          <w:color w:val="000000"/>
        </w:rPr>
        <w:t>emma</w:t>
      </w:r>
      <w:proofErr w:type="spellEnd"/>
      <w:r w:rsidR="00AF4633">
        <w:rPr>
          <w:color w:val="000000"/>
        </w:rPr>
        <w:t xml:space="preserve">&gt;, a UGA-developed </w:t>
      </w:r>
      <w:r w:rsidR="00AF4633" w:rsidRPr="00CD15F8">
        <w:rPr>
          <w:color w:val="000000"/>
        </w:rPr>
        <w:t>online interface and open-source software for paper submission, gra</w:t>
      </w:r>
      <w:r w:rsidR="00AF4633">
        <w:rPr>
          <w:color w:val="000000"/>
        </w:rPr>
        <w:t xml:space="preserve">ding, and in-class exercises.  </w:t>
      </w:r>
      <w:r w:rsidR="00005AFE">
        <w:rPr>
          <w:color w:val="000000"/>
        </w:rPr>
        <w:t>Students submitted a final electronic portfolio that included their best work and showed evidence of revision and demonstrated and understanding of how their writing process had evolved.</w:t>
      </w:r>
    </w:p>
    <w:p w:rsidR="006D2844" w:rsidRDefault="006D2844" w:rsidP="003B7FA8">
      <w:pPr>
        <w:ind w:left="720"/>
        <w:rPr>
          <w:color w:val="000000"/>
        </w:rPr>
      </w:pPr>
    </w:p>
    <w:p w:rsidR="006D2844" w:rsidRDefault="006D2844" w:rsidP="003B7FA8">
      <w:pPr>
        <w:rPr>
          <w:color w:val="000000"/>
        </w:rPr>
      </w:pPr>
      <w:r>
        <w:rPr>
          <w:color w:val="000000"/>
        </w:rPr>
        <w:t>2007</w:t>
      </w:r>
      <w:r>
        <w:rPr>
          <w:color w:val="000000"/>
        </w:rPr>
        <w:tab/>
      </w:r>
      <w:r w:rsidR="00453E9F">
        <w:rPr>
          <w:color w:val="000000"/>
        </w:rPr>
        <w:tab/>
      </w:r>
      <w:r>
        <w:rPr>
          <w:color w:val="000000"/>
        </w:rPr>
        <w:t>First-year Composition I</w:t>
      </w:r>
      <w:r w:rsidR="00005AFE">
        <w:rPr>
          <w:color w:val="000000"/>
        </w:rPr>
        <w:t>, 2 sections, enrollment 24 per section</w:t>
      </w:r>
    </w:p>
    <w:p w:rsidR="00005AFE" w:rsidRDefault="00005AFE" w:rsidP="003B7FA8">
      <w:pPr>
        <w:ind w:left="1440"/>
        <w:rPr>
          <w:color w:val="000000"/>
        </w:rPr>
      </w:pPr>
      <w:r>
        <w:rPr>
          <w:color w:val="000000"/>
        </w:rPr>
        <w:t xml:space="preserve">This course focused on nonfiction prose writing and also offered instruction on conventions of grammar, essay structure, the editing </w:t>
      </w:r>
      <w:r>
        <w:rPr>
          <w:color w:val="000000"/>
        </w:rPr>
        <w:lastRenderedPageBreak/>
        <w:t>process, and peer review.  I</w:t>
      </w:r>
      <w:r w:rsidRPr="00CD15F8">
        <w:rPr>
          <w:color w:val="000000"/>
        </w:rPr>
        <w:t xml:space="preserve"> used </w:t>
      </w:r>
      <w:r>
        <w:rPr>
          <w:color w:val="000000"/>
        </w:rPr>
        <w:t>&lt;</w:t>
      </w:r>
      <w:proofErr w:type="spellStart"/>
      <w:r>
        <w:rPr>
          <w:color w:val="000000"/>
        </w:rPr>
        <w:t>emma</w:t>
      </w:r>
      <w:proofErr w:type="spellEnd"/>
      <w:r>
        <w:rPr>
          <w:color w:val="000000"/>
        </w:rPr>
        <w:t xml:space="preserve">&gt;, a UGA-developed </w:t>
      </w:r>
      <w:r w:rsidRPr="00CD15F8">
        <w:rPr>
          <w:color w:val="000000"/>
        </w:rPr>
        <w:t>online interface and open-source software for paper submission, gra</w:t>
      </w:r>
      <w:r>
        <w:rPr>
          <w:color w:val="000000"/>
        </w:rPr>
        <w:t>ding, and in-class exercises.  Students submitted a final electronic portfolio that included their best work and showed evidence of revision and demonstrated and understanding of how their writing process had evolved.</w:t>
      </w:r>
    </w:p>
    <w:p w:rsidR="00572F6F" w:rsidRDefault="00572F6F" w:rsidP="003B7FA8">
      <w:pPr>
        <w:rPr>
          <w:color w:val="000000"/>
        </w:rPr>
      </w:pPr>
    </w:p>
    <w:p w:rsidR="00572F6F" w:rsidRDefault="00572F6F" w:rsidP="003B7FA8">
      <w:pPr>
        <w:rPr>
          <w:b/>
          <w:color w:val="000000"/>
        </w:rPr>
      </w:pPr>
      <w:proofErr w:type="gramStart"/>
      <w:r w:rsidRPr="00572F6F">
        <w:rPr>
          <w:b/>
          <w:color w:val="000000"/>
        </w:rPr>
        <w:t>Teaching Apprenticeship, University of Georgia, Athens, GA.</w:t>
      </w:r>
      <w:proofErr w:type="gramEnd"/>
      <w:r w:rsidRPr="00572F6F">
        <w:rPr>
          <w:b/>
          <w:color w:val="000000"/>
        </w:rPr>
        <w:t xml:space="preserve">  </w:t>
      </w:r>
    </w:p>
    <w:p w:rsidR="003E5EA7" w:rsidRDefault="00EE05A2" w:rsidP="003B7FA8">
      <w:pPr>
        <w:rPr>
          <w:color w:val="000000"/>
        </w:rPr>
      </w:pPr>
      <w:r>
        <w:rPr>
          <w:color w:val="000000"/>
        </w:rPr>
        <w:t>2007</w:t>
      </w:r>
      <w:r>
        <w:rPr>
          <w:color w:val="000000"/>
        </w:rPr>
        <w:tab/>
      </w:r>
      <w:r w:rsidR="00453E9F">
        <w:rPr>
          <w:color w:val="000000"/>
        </w:rPr>
        <w:tab/>
      </w:r>
      <w:r>
        <w:rPr>
          <w:color w:val="000000"/>
        </w:rPr>
        <w:t>First-year Composition I, 1 section, enrollment 24</w:t>
      </w:r>
    </w:p>
    <w:p w:rsidR="00EE05A2" w:rsidRDefault="00EE05A2" w:rsidP="003B7FA8">
      <w:pPr>
        <w:ind w:left="1440"/>
        <w:rPr>
          <w:color w:val="000000"/>
        </w:rPr>
      </w:pPr>
      <w:r>
        <w:rPr>
          <w:color w:val="000000"/>
        </w:rPr>
        <w:t>I assisted the Associate Director of First-Year Composition at UGA in a summer composition class that focused on the theme of American oil crises.</w:t>
      </w:r>
    </w:p>
    <w:p w:rsidR="00005AFE" w:rsidRDefault="00005AFE" w:rsidP="003B7FA8">
      <w:pPr>
        <w:rPr>
          <w:color w:val="000000"/>
        </w:rPr>
      </w:pPr>
    </w:p>
    <w:p w:rsidR="00B40257" w:rsidRPr="00005AFE" w:rsidRDefault="00B40257" w:rsidP="003B7FA8">
      <w:pPr>
        <w:rPr>
          <w:b/>
          <w:color w:val="000000"/>
        </w:rPr>
      </w:pPr>
      <w:proofErr w:type="gramStart"/>
      <w:r w:rsidRPr="00005AFE">
        <w:rPr>
          <w:b/>
          <w:color w:val="000000"/>
        </w:rPr>
        <w:t>Teaching Assistant, North Carolina State University, Raleigh, NC.</w:t>
      </w:r>
      <w:proofErr w:type="gramEnd"/>
      <w:r w:rsidRPr="00005AFE">
        <w:rPr>
          <w:b/>
          <w:color w:val="000000"/>
        </w:rPr>
        <w:t xml:space="preserve">  </w:t>
      </w:r>
    </w:p>
    <w:p w:rsidR="00005AFE" w:rsidRDefault="00005AFE" w:rsidP="003B7FA8">
      <w:pPr>
        <w:rPr>
          <w:color w:val="000000"/>
        </w:rPr>
      </w:pPr>
      <w:r>
        <w:rPr>
          <w:color w:val="000000"/>
        </w:rPr>
        <w:t>2006</w:t>
      </w:r>
      <w:r>
        <w:rPr>
          <w:color w:val="000000"/>
        </w:rPr>
        <w:tab/>
      </w:r>
      <w:r w:rsidR="00453E9F">
        <w:rPr>
          <w:color w:val="000000"/>
        </w:rPr>
        <w:tab/>
      </w:r>
      <w:r>
        <w:rPr>
          <w:color w:val="000000"/>
        </w:rPr>
        <w:t>Introduction to Shakespeare, 1 section</w:t>
      </w:r>
      <w:r w:rsidR="00D16839">
        <w:rPr>
          <w:color w:val="000000"/>
        </w:rPr>
        <w:t>, enrollment 60</w:t>
      </w:r>
    </w:p>
    <w:p w:rsidR="00D16839" w:rsidRDefault="00005AFE" w:rsidP="003B7FA8">
      <w:pPr>
        <w:ind w:left="1440"/>
        <w:rPr>
          <w:color w:val="000000"/>
        </w:rPr>
      </w:pPr>
      <w:r>
        <w:rPr>
          <w:color w:val="000000"/>
        </w:rPr>
        <w:t>I was a teaching assistant for this course, which focused</w:t>
      </w:r>
      <w:r w:rsidR="00D16839" w:rsidRPr="00D16839">
        <w:rPr>
          <w:color w:val="000000"/>
        </w:rPr>
        <w:t xml:space="preserve"> </w:t>
      </w:r>
      <w:r w:rsidR="00D16839">
        <w:rPr>
          <w:color w:val="000000"/>
        </w:rPr>
        <w:t>on Shakespeare’s plays for non-majors.  I graded and co-taught under Dr. Marvin Hunt.</w:t>
      </w:r>
    </w:p>
    <w:p w:rsidR="00005AFE" w:rsidRDefault="00005AFE" w:rsidP="003B7FA8">
      <w:pPr>
        <w:rPr>
          <w:color w:val="000000"/>
        </w:rPr>
      </w:pPr>
    </w:p>
    <w:p w:rsidR="00EE08A8" w:rsidRDefault="00EE08A8" w:rsidP="003B7FA8">
      <w:pPr>
        <w:rPr>
          <w:color w:val="000000"/>
        </w:rPr>
      </w:pPr>
      <w:r>
        <w:rPr>
          <w:color w:val="000000"/>
        </w:rPr>
        <w:t>2005</w:t>
      </w:r>
      <w:r w:rsidR="00453E9F">
        <w:rPr>
          <w:color w:val="000000"/>
        </w:rPr>
        <w:t>-2006</w:t>
      </w:r>
      <w:r>
        <w:rPr>
          <w:color w:val="000000"/>
        </w:rPr>
        <w:tab/>
        <w:t>English Li</w:t>
      </w:r>
      <w:r w:rsidR="00453E9F">
        <w:rPr>
          <w:color w:val="000000"/>
        </w:rPr>
        <w:t>terature I, 3 sections</w:t>
      </w:r>
      <w:r>
        <w:rPr>
          <w:color w:val="000000"/>
        </w:rPr>
        <w:t>, enrollment 30 per section</w:t>
      </w:r>
    </w:p>
    <w:p w:rsidR="00EE08A8" w:rsidRDefault="00EE08A8" w:rsidP="003B7FA8">
      <w:pPr>
        <w:ind w:left="1440"/>
        <w:rPr>
          <w:color w:val="000000"/>
        </w:rPr>
      </w:pPr>
      <w:r>
        <w:rPr>
          <w:color w:val="000000"/>
        </w:rPr>
        <w:t>I was a teaching assistant for this course, which focused on British literature up to 1660.  I graded and co-taught under Dr. Marvin Hunt.</w:t>
      </w:r>
    </w:p>
    <w:p w:rsidR="00EE08A8" w:rsidRDefault="00EE08A8" w:rsidP="003B7FA8">
      <w:pPr>
        <w:ind w:left="720"/>
        <w:rPr>
          <w:color w:val="000000"/>
        </w:rPr>
      </w:pPr>
    </w:p>
    <w:p w:rsidR="00005AFE" w:rsidRDefault="00005AFE" w:rsidP="003B7FA8">
      <w:pPr>
        <w:rPr>
          <w:color w:val="000000"/>
        </w:rPr>
      </w:pPr>
      <w:r>
        <w:rPr>
          <w:color w:val="000000"/>
        </w:rPr>
        <w:t>2005</w:t>
      </w:r>
      <w:r w:rsidR="00453E9F">
        <w:rPr>
          <w:color w:val="000000"/>
        </w:rPr>
        <w:t>-2006</w:t>
      </w:r>
      <w:r>
        <w:rPr>
          <w:color w:val="000000"/>
        </w:rPr>
        <w:tab/>
        <w:t>Major British Writers, 2 sections</w:t>
      </w:r>
      <w:r w:rsidR="00D16839">
        <w:rPr>
          <w:color w:val="000000"/>
        </w:rPr>
        <w:t>, enrollment 30 per section</w:t>
      </w:r>
    </w:p>
    <w:p w:rsidR="00005AFE" w:rsidRDefault="00005AFE" w:rsidP="003B7FA8">
      <w:pPr>
        <w:ind w:left="1440"/>
        <w:rPr>
          <w:color w:val="000000"/>
        </w:rPr>
      </w:pPr>
      <w:r>
        <w:rPr>
          <w:color w:val="000000"/>
        </w:rPr>
        <w:t>I was a teaching assistant for this course, which focused on major works in British literature, from Beowulf to Virginia Woolf.</w:t>
      </w:r>
      <w:r w:rsidR="00D16839">
        <w:rPr>
          <w:color w:val="000000"/>
        </w:rPr>
        <w:t xml:space="preserve">  I graded and co-taught under Dr. Marvin Hunt.</w:t>
      </w:r>
    </w:p>
    <w:p w:rsidR="00B40257" w:rsidRPr="00CD15F8" w:rsidRDefault="00B40257" w:rsidP="003B7FA8">
      <w:pPr>
        <w:rPr>
          <w:b/>
          <w:color w:val="000000"/>
        </w:rPr>
      </w:pPr>
    </w:p>
    <w:p w:rsidR="00B40257" w:rsidRDefault="00B40257" w:rsidP="003B7FA8">
      <w:pPr>
        <w:rPr>
          <w:b/>
          <w:color w:val="000000"/>
        </w:rPr>
      </w:pPr>
      <w:proofErr w:type="gramStart"/>
      <w:r w:rsidRPr="00D16839">
        <w:rPr>
          <w:b/>
          <w:color w:val="000000"/>
        </w:rPr>
        <w:t xml:space="preserve">English Teacher, William G. </w:t>
      </w:r>
      <w:proofErr w:type="spellStart"/>
      <w:r w:rsidRPr="00D16839">
        <w:rPr>
          <w:b/>
          <w:color w:val="000000"/>
        </w:rPr>
        <w:t>Enloe</w:t>
      </w:r>
      <w:proofErr w:type="spellEnd"/>
      <w:r w:rsidRPr="00D16839">
        <w:rPr>
          <w:b/>
          <w:color w:val="000000"/>
        </w:rPr>
        <w:t xml:space="preserve"> High S</w:t>
      </w:r>
      <w:r w:rsidR="00D16839" w:rsidRPr="00D16839">
        <w:rPr>
          <w:b/>
          <w:color w:val="000000"/>
        </w:rPr>
        <w:t>chool, Raleigh, NC.</w:t>
      </w:r>
      <w:proofErr w:type="gramEnd"/>
      <w:r w:rsidR="00D16839" w:rsidRPr="00D16839">
        <w:rPr>
          <w:b/>
          <w:color w:val="000000"/>
        </w:rPr>
        <w:t xml:space="preserve">  </w:t>
      </w:r>
    </w:p>
    <w:p w:rsidR="00B40257" w:rsidRDefault="00FF090B" w:rsidP="003B7FA8">
      <w:pPr>
        <w:ind w:left="1440" w:hanging="1440"/>
        <w:rPr>
          <w:color w:val="000000"/>
        </w:rPr>
      </w:pPr>
      <w:r w:rsidRPr="00FF090B">
        <w:rPr>
          <w:color w:val="000000"/>
        </w:rPr>
        <w:t>2005</w:t>
      </w:r>
      <w:r>
        <w:rPr>
          <w:color w:val="000000"/>
        </w:rPr>
        <w:tab/>
      </w:r>
      <w:r w:rsidR="00B40257">
        <w:rPr>
          <w:color w:val="000000"/>
        </w:rPr>
        <w:t>I t</w:t>
      </w:r>
      <w:r w:rsidR="00B40257" w:rsidRPr="00CD15F8">
        <w:rPr>
          <w:color w:val="000000"/>
        </w:rPr>
        <w:t>aught 9</w:t>
      </w:r>
      <w:r w:rsidR="00B40257" w:rsidRPr="00CD15F8">
        <w:rPr>
          <w:color w:val="000000"/>
          <w:vertAlign w:val="superscript"/>
        </w:rPr>
        <w:t>th</w:t>
      </w:r>
      <w:r w:rsidR="00B40257" w:rsidRPr="00CD15F8">
        <w:rPr>
          <w:color w:val="000000"/>
        </w:rPr>
        <w:t xml:space="preserve"> grade honors-level English classes and an SAT Verbal preparatory elective.  I</w:t>
      </w:r>
      <w:r w:rsidR="00B40257">
        <w:rPr>
          <w:color w:val="000000"/>
        </w:rPr>
        <w:t xml:space="preserve"> i</w:t>
      </w:r>
      <w:r w:rsidR="00B40257" w:rsidRPr="00CD15F8">
        <w:rPr>
          <w:color w:val="000000"/>
        </w:rPr>
        <w:t>nstructed, supervised creative projects and performances, and conducted parent conferences.</w:t>
      </w:r>
    </w:p>
    <w:p w:rsidR="00FF090B" w:rsidRPr="00FF090B" w:rsidRDefault="00FF090B" w:rsidP="003B7FA8">
      <w:pPr>
        <w:ind w:left="720" w:hanging="720"/>
        <w:rPr>
          <w:color w:val="000000"/>
        </w:rPr>
      </w:pPr>
    </w:p>
    <w:p w:rsidR="00B40257" w:rsidRPr="00D16839" w:rsidRDefault="00B40257" w:rsidP="003B7FA8">
      <w:pPr>
        <w:rPr>
          <w:b/>
          <w:color w:val="000000"/>
        </w:rPr>
      </w:pPr>
      <w:r w:rsidRPr="00CD15F8">
        <w:rPr>
          <w:b/>
          <w:color w:val="000000"/>
        </w:rPr>
        <w:t>Substitute Teacher,</w:t>
      </w:r>
      <w:r w:rsidRPr="00CD15F8">
        <w:rPr>
          <w:color w:val="000000"/>
        </w:rPr>
        <w:t xml:space="preserve"> </w:t>
      </w:r>
      <w:r w:rsidRPr="00D16839">
        <w:rPr>
          <w:b/>
          <w:color w:val="000000"/>
        </w:rPr>
        <w:t>Wake County Public Schools, Raleigh, NC</w:t>
      </w:r>
      <w:r w:rsidR="00D16839">
        <w:rPr>
          <w:b/>
          <w:color w:val="000000"/>
        </w:rPr>
        <w:t>.</w:t>
      </w:r>
    </w:p>
    <w:p w:rsidR="00B40257" w:rsidRDefault="00D16839" w:rsidP="003B7FA8">
      <w:pPr>
        <w:ind w:left="1440" w:hanging="1440"/>
        <w:rPr>
          <w:color w:val="000000"/>
        </w:rPr>
      </w:pPr>
      <w:r>
        <w:rPr>
          <w:color w:val="000000"/>
        </w:rPr>
        <w:t>200</w:t>
      </w:r>
      <w:r w:rsidR="00453E9F">
        <w:rPr>
          <w:color w:val="000000"/>
        </w:rPr>
        <w:t>3-200</w:t>
      </w:r>
      <w:r>
        <w:rPr>
          <w:color w:val="000000"/>
        </w:rPr>
        <w:t>5</w:t>
      </w:r>
      <w:r>
        <w:rPr>
          <w:color w:val="000000"/>
        </w:rPr>
        <w:tab/>
      </w:r>
      <w:r w:rsidR="00B40257">
        <w:rPr>
          <w:color w:val="000000"/>
        </w:rPr>
        <w:t>I t</w:t>
      </w:r>
      <w:r w:rsidR="00B40257" w:rsidRPr="00CD15F8">
        <w:rPr>
          <w:color w:val="000000"/>
        </w:rPr>
        <w:t>aught classes in varied subjects as part of long- and short-term assign</w:t>
      </w:r>
      <w:r w:rsidR="00CA3A16">
        <w:rPr>
          <w:color w:val="000000"/>
        </w:rPr>
        <w:t xml:space="preserve">ments, primarily at </w:t>
      </w:r>
      <w:proofErr w:type="spellStart"/>
      <w:r w:rsidR="00CA3A16">
        <w:rPr>
          <w:color w:val="000000"/>
        </w:rPr>
        <w:t>Enloe</w:t>
      </w:r>
      <w:proofErr w:type="spellEnd"/>
      <w:r w:rsidR="00CA3A16">
        <w:rPr>
          <w:color w:val="000000"/>
        </w:rPr>
        <w:t xml:space="preserve"> High S</w:t>
      </w:r>
      <w:r w:rsidR="00B40257" w:rsidRPr="00CD15F8">
        <w:rPr>
          <w:color w:val="000000"/>
        </w:rPr>
        <w:t>chool, but also at elementary, middle, and other high schools.</w:t>
      </w:r>
    </w:p>
    <w:p w:rsidR="00D16839" w:rsidRDefault="00D16839" w:rsidP="003B7FA8">
      <w:pPr>
        <w:ind w:left="720" w:hanging="720"/>
        <w:rPr>
          <w:color w:val="000000"/>
        </w:rPr>
      </w:pPr>
    </w:p>
    <w:p w:rsidR="00D16839" w:rsidRPr="00D16839" w:rsidRDefault="00D16839" w:rsidP="003B7FA8">
      <w:pPr>
        <w:ind w:left="720" w:hanging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Graduate </w:t>
      </w:r>
      <w:r w:rsidRPr="00D16839">
        <w:rPr>
          <w:b/>
          <w:color w:val="000000"/>
          <w:u w:val="single"/>
        </w:rPr>
        <w:t>Assistantships</w:t>
      </w:r>
      <w:r>
        <w:rPr>
          <w:b/>
          <w:color w:val="000000"/>
          <w:u w:val="single"/>
        </w:rPr>
        <w:t>___________________________________________________</w:t>
      </w:r>
    </w:p>
    <w:p w:rsidR="00BA42FE" w:rsidRDefault="00BA42FE" w:rsidP="003B7FA8">
      <w:pPr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</w:r>
      <w:r w:rsidR="00FF090B">
        <w:rPr>
          <w:color w:val="000000"/>
        </w:rPr>
        <w:tab/>
      </w:r>
      <w:r w:rsidRPr="00CD15F8">
        <w:rPr>
          <w:color w:val="000000"/>
        </w:rPr>
        <w:t xml:space="preserve">University of Georgia </w:t>
      </w:r>
      <w:r>
        <w:rPr>
          <w:color w:val="000000"/>
        </w:rPr>
        <w:t xml:space="preserve">Study Abroad Program </w:t>
      </w:r>
      <w:r w:rsidRPr="00CD15F8">
        <w:rPr>
          <w:color w:val="000000"/>
        </w:rPr>
        <w:t>at</w:t>
      </w:r>
      <w:r>
        <w:rPr>
          <w:color w:val="000000"/>
        </w:rPr>
        <w:t xml:space="preserve"> Oxford, England.  </w:t>
      </w:r>
    </w:p>
    <w:p w:rsidR="00BA42FE" w:rsidRDefault="00BA42FE" w:rsidP="003B7FA8">
      <w:pPr>
        <w:ind w:left="1440"/>
        <w:rPr>
          <w:color w:val="000000"/>
        </w:rPr>
      </w:pPr>
      <w:r>
        <w:rPr>
          <w:color w:val="000000"/>
        </w:rPr>
        <w:t>I shared student housing with UGA undergraduates at Trinity College</w:t>
      </w:r>
      <w:r w:rsidRPr="00CD15F8">
        <w:rPr>
          <w:color w:val="000000"/>
        </w:rPr>
        <w:t xml:space="preserve">, </w:t>
      </w:r>
      <w:r>
        <w:rPr>
          <w:color w:val="000000"/>
        </w:rPr>
        <w:t xml:space="preserve">supervised them on program trips </w:t>
      </w:r>
      <w:r w:rsidRPr="00CD15F8">
        <w:rPr>
          <w:color w:val="000000"/>
        </w:rPr>
        <w:t>and assisted in program events.</w:t>
      </w:r>
    </w:p>
    <w:p w:rsidR="00BA42FE" w:rsidRDefault="00BA42FE" w:rsidP="003B7FA8">
      <w:pPr>
        <w:ind w:left="720"/>
        <w:rPr>
          <w:color w:val="000000"/>
        </w:rPr>
      </w:pPr>
    </w:p>
    <w:p w:rsidR="00BA42FE" w:rsidRPr="00CD15F8" w:rsidRDefault="00BA42FE" w:rsidP="003B7FA8">
      <w:pPr>
        <w:rPr>
          <w:color w:val="000000"/>
        </w:rPr>
      </w:pPr>
      <w:r>
        <w:rPr>
          <w:color w:val="000000"/>
        </w:rPr>
        <w:t>2009</w:t>
      </w:r>
      <w:r>
        <w:rPr>
          <w:color w:val="000000"/>
        </w:rPr>
        <w:tab/>
      </w:r>
      <w:r w:rsidR="00FF090B">
        <w:rPr>
          <w:color w:val="000000"/>
        </w:rPr>
        <w:tab/>
      </w:r>
      <w:r w:rsidRPr="00CD15F8">
        <w:rPr>
          <w:color w:val="000000"/>
        </w:rPr>
        <w:t xml:space="preserve">University of Georgia </w:t>
      </w:r>
      <w:r>
        <w:rPr>
          <w:color w:val="000000"/>
        </w:rPr>
        <w:t xml:space="preserve">Study Abroad Program </w:t>
      </w:r>
      <w:r w:rsidRPr="00CD15F8">
        <w:rPr>
          <w:color w:val="000000"/>
        </w:rPr>
        <w:t>at</w:t>
      </w:r>
      <w:r>
        <w:rPr>
          <w:color w:val="000000"/>
        </w:rPr>
        <w:t xml:space="preserve"> Oxford, England.  </w:t>
      </w:r>
    </w:p>
    <w:p w:rsidR="00BA42FE" w:rsidRDefault="00BA42FE" w:rsidP="003B7FA8">
      <w:pPr>
        <w:ind w:left="1440"/>
        <w:rPr>
          <w:color w:val="000000"/>
        </w:rPr>
      </w:pPr>
      <w:r w:rsidRPr="00CD15F8">
        <w:rPr>
          <w:color w:val="000000"/>
        </w:rPr>
        <w:t xml:space="preserve">As the live-in representative of </w:t>
      </w:r>
      <w:r>
        <w:rPr>
          <w:color w:val="000000"/>
        </w:rPr>
        <w:t>the</w:t>
      </w:r>
      <w:r w:rsidRPr="00CD15F8">
        <w:rPr>
          <w:color w:val="000000"/>
        </w:rPr>
        <w:t xml:space="preserve"> program</w:t>
      </w:r>
      <w:r>
        <w:rPr>
          <w:color w:val="000000"/>
        </w:rPr>
        <w:t xml:space="preserve"> at UGA’s house in Oxford, I </w:t>
      </w:r>
      <w:r w:rsidRPr="00CD15F8">
        <w:rPr>
          <w:color w:val="000000"/>
        </w:rPr>
        <w:t>handled onsite logistical matters</w:t>
      </w:r>
      <w:r>
        <w:rPr>
          <w:color w:val="000000"/>
        </w:rPr>
        <w:t xml:space="preserve"> for UGA law students and undergraduates</w:t>
      </w:r>
      <w:r w:rsidR="000F789C">
        <w:rPr>
          <w:color w:val="000000"/>
        </w:rPr>
        <w:t xml:space="preserve"> and</w:t>
      </w:r>
      <w:r w:rsidRPr="00CD15F8">
        <w:rPr>
          <w:color w:val="000000"/>
        </w:rPr>
        <w:t xml:space="preserve"> provided support </w:t>
      </w:r>
      <w:r w:rsidR="000F789C">
        <w:rPr>
          <w:color w:val="000000"/>
        </w:rPr>
        <w:t>for</w:t>
      </w:r>
      <w:r>
        <w:rPr>
          <w:color w:val="000000"/>
        </w:rPr>
        <w:t xml:space="preserve"> the study</w:t>
      </w:r>
      <w:r w:rsidRPr="00CD15F8">
        <w:rPr>
          <w:color w:val="000000"/>
        </w:rPr>
        <w:t xml:space="preserve"> abroad</w:t>
      </w:r>
      <w:r>
        <w:rPr>
          <w:color w:val="000000"/>
        </w:rPr>
        <w:t xml:space="preserve"> experience.</w:t>
      </w:r>
    </w:p>
    <w:p w:rsidR="00B40257" w:rsidRPr="00CD15F8" w:rsidRDefault="00B40257" w:rsidP="003B7FA8">
      <w:pPr>
        <w:ind w:left="720"/>
        <w:rPr>
          <w:color w:val="000000"/>
        </w:rPr>
      </w:pPr>
    </w:p>
    <w:p w:rsidR="00680980" w:rsidRPr="000F789C" w:rsidRDefault="00D16839" w:rsidP="003B7FA8">
      <w:pPr>
        <w:rPr>
          <w:b/>
          <w:color w:val="000000"/>
        </w:rPr>
      </w:pPr>
      <w:r w:rsidRPr="00D16839">
        <w:rPr>
          <w:b/>
          <w:color w:val="000000"/>
          <w:u w:val="single"/>
        </w:rPr>
        <w:t>Other Teaching and Tutorial Experience</w:t>
      </w:r>
      <w:r>
        <w:rPr>
          <w:b/>
          <w:color w:val="000000"/>
          <w:u w:val="single"/>
        </w:rPr>
        <w:t>_____________________________________</w:t>
      </w:r>
    </w:p>
    <w:p w:rsidR="00AF4633" w:rsidRPr="00CD15F8" w:rsidRDefault="00453E9F" w:rsidP="003B7FA8">
      <w:pPr>
        <w:rPr>
          <w:color w:val="000000"/>
        </w:rPr>
      </w:pPr>
      <w:proofErr w:type="gramStart"/>
      <w:r>
        <w:rPr>
          <w:color w:val="000000"/>
        </w:rPr>
        <w:t>2009-2010</w:t>
      </w:r>
      <w:r w:rsidR="00EE08A8" w:rsidRPr="00EE08A8">
        <w:rPr>
          <w:color w:val="000000"/>
        </w:rPr>
        <w:tab/>
      </w:r>
      <w:r w:rsidR="00AF4633" w:rsidRPr="00EE08A8">
        <w:rPr>
          <w:color w:val="000000"/>
        </w:rPr>
        <w:t xml:space="preserve">Writing </w:t>
      </w:r>
      <w:r w:rsidR="00EE08A8">
        <w:rPr>
          <w:color w:val="000000"/>
        </w:rPr>
        <w:t>Consultant</w:t>
      </w:r>
      <w:r w:rsidR="00AF4633" w:rsidRPr="00EE08A8">
        <w:rPr>
          <w:color w:val="000000"/>
        </w:rPr>
        <w:t>,</w:t>
      </w:r>
      <w:r w:rsidR="00AF4633" w:rsidRPr="00CD15F8">
        <w:rPr>
          <w:color w:val="000000"/>
        </w:rPr>
        <w:t xml:space="preserve"> University of Georgia Writing Center, Athens, GA.</w:t>
      </w:r>
      <w:proofErr w:type="gramEnd"/>
      <w:r w:rsidR="00AF4633" w:rsidRPr="00CD15F8">
        <w:rPr>
          <w:color w:val="000000"/>
        </w:rPr>
        <w:t xml:space="preserve">  </w:t>
      </w:r>
    </w:p>
    <w:p w:rsidR="00AF4633" w:rsidRDefault="00AF4633" w:rsidP="003B7FA8">
      <w:pPr>
        <w:ind w:left="1440"/>
        <w:rPr>
          <w:color w:val="000000"/>
        </w:rPr>
      </w:pPr>
      <w:r>
        <w:rPr>
          <w:color w:val="000000"/>
        </w:rPr>
        <w:lastRenderedPageBreak/>
        <w:t>I worked extensively with</w:t>
      </w:r>
      <w:r w:rsidRPr="00CD15F8">
        <w:rPr>
          <w:color w:val="000000"/>
        </w:rPr>
        <w:t xml:space="preserve"> ESOL and non-ESOL undergraduate and graduate students in various fields of study </w:t>
      </w:r>
      <w:r>
        <w:rPr>
          <w:color w:val="000000"/>
        </w:rPr>
        <w:t>to improve</w:t>
      </w:r>
      <w:r w:rsidRPr="00CD15F8">
        <w:rPr>
          <w:color w:val="000000"/>
        </w:rPr>
        <w:t xml:space="preserve"> their writing.  </w:t>
      </w:r>
    </w:p>
    <w:p w:rsidR="006A4F05" w:rsidRPr="00CD15F8" w:rsidRDefault="006A4F05" w:rsidP="003B7FA8">
      <w:pPr>
        <w:ind w:left="720"/>
        <w:rPr>
          <w:color w:val="000000"/>
        </w:rPr>
      </w:pPr>
    </w:p>
    <w:p w:rsidR="00AF4633" w:rsidRDefault="00EE08A8" w:rsidP="003B7FA8">
      <w:pPr>
        <w:rPr>
          <w:color w:val="000000"/>
        </w:rPr>
      </w:pPr>
      <w:proofErr w:type="gramStart"/>
      <w:r>
        <w:rPr>
          <w:color w:val="000000"/>
        </w:rPr>
        <w:t>200</w:t>
      </w:r>
      <w:r w:rsidR="00453E9F">
        <w:rPr>
          <w:color w:val="000000"/>
        </w:rPr>
        <w:t>8-200</w:t>
      </w:r>
      <w:r>
        <w:rPr>
          <w:color w:val="000000"/>
        </w:rPr>
        <w:t>9</w:t>
      </w:r>
      <w:r>
        <w:rPr>
          <w:color w:val="000000"/>
        </w:rPr>
        <w:tab/>
        <w:t xml:space="preserve">Writing Tutor, </w:t>
      </w:r>
      <w:r w:rsidRPr="00CD15F8">
        <w:rPr>
          <w:color w:val="000000"/>
        </w:rPr>
        <w:t>University of Georgia Writing Center, Athens, GA.</w:t>
      </w:r>
      <w:proofErr w:type="gramEnd"/>
    </w:p>
    <w:p w:rsidR="006A4F05" w:rsidRDefault="006A4F05" w:rsidP="003B7FA8">
      <w:pPr>
        <w:ind w:left="1440"/>
        <w:rPr>
          <w:color w:val="000000"/>
        </w:rPr>
      </w:pPr>
      <w:r>
        <w:rPr>
          <w:color w:val="000000"/>
        </w:rPr>
        <w:t>I a</w:t>
      </w:r>
      <w:r w:rsidRPr="00CD15F8">
        <w:rPr>
          <w:color w:val="000000"/>
        </w:rPr>
        <w:t>ssessed essays and consulted with students pre</w:t>
      </w:r>
      <w:r>
        <w:rPr>
          <w:color w:val="000000"/>
        </w:rPr>
        <w:t>paring for the University System of Georgia Regents’ exam.  I also helped students draft and revise work for classes.</w:t>
      </w:r>
    </w:p>
    <w:p w:rsidR="006A4F05" w:rsidRPr="00CD15F8" w:rsidRDefault="006A4F05" w:rsidP="003B7FA8">
      <w:pPr>
        <w:rPr>
          <w:color w:val="000000"/>
        </w:rPr>
      </w:pPr>
    </w:p>
    <w:p w:rsidR="00AF4633" w:rsidRPr="00CD15F8" w:rsidRDefault="00453E9F" w:rsidP="003B7FA8">
      <w:pPr>
        <w:rPr>
          <w:color w:val="000000"/>
        </w:rPr>
      </w:pPr>
      <w:proofErr w:type="gramStart"/>
      <w:r>
        <w:rPr>
          <w:color w:val="000000"/>
        </w:rPr>
        <w:t>2006-2007</w:t>
      </w:r>
      <w:r w:rsidR="006A4F05">
        <w:rPr>
          <w:color w:val="000000"/>
        </w:rPr>
        <w:tab/>
      </w:r>
      <w:r w:rsidR="00AF4633" w:rsidRPr="006A4F05">
        <w:rPr>
          <w:color w:val="000000"/>
        </w:rPr>
        <w:t xml:space="preserve">Young Adult </w:t>
      </w:r>
      <w:r w:rsidR="00B2579D">
        <w:rPr>
          <w:color w:val="000000"/>
        </w:rPr>
        <w:t xml:space="preserve">Program </w:t>
      </w:r>
      <w:r w:rsidR="00AF4633" w:rsidRPr="006A4F05">
        <w:rPr>
          <w:color w:val="000000"/>
        </w:rPr>
        <w:t>Coordinator,</w:t>
      </w:r>
      <w:r>
        <w:rPr>
          <w:color w:val="000000"/>
        </w:rPr>
        <w:t xml:space="preserve"> Oconee</w:t>
      </w:r>
      <w:r w:rsidR="00AF4633" w:rsidRPr="00CD15F8">
        <w:rPr>
          <w:color w:val="000000"/>
        </w:rPr>
        <w:t xml:space="preserve"> Library, Watkinsville, GA.</w:t>
      </w:r>
      <w:proofErr w:type="gramEnd"/>
      <w:r w:rsidR="00AF4633" w:rsidRPr="00CD15F8">
        <w:rPr>
          <w:color w:val="000000"/>
        </w:rPr>
        <w:t xml:space="preserve">  </w:t>
      </w:r>
    </w:p>
    <w:p w:rsidR="00AF4633" w:rsidRPr="00CD15F8" w:rsidRDefault="00AF4633" w:rsidP="003B7FA8">
      <w:pPr>
        <w:ind w:left="1440"/>
        <w:rPr>
          <w:color w:val="000000"/>
        </w:rPr>
      </w:pPr>
      <w:r>
        <w:rPr>
          <w:color w:val="000000"/>
        </w:rPr>
        <w:t>I c</w:t>
      </w:r>
      <w:r w:rsidRPr="00CD15F8">
        <w:rPr>
          <w:color w:val="000000"/>
        </w:rPr>
        <w:t>reat</w:t>
      </w:r>
      <w:r w:rsidR="00030174">
        <w:rPr>
          <w:color w:val="000000"/>
        </w:rPr>
        <w:t xml:space="preserve">ed and implemented after-school, </w:t>
      </w:r>
      <w:r w:rsidRPr="00CD15F8">
        <w:rPr>
          <w:color w:val="000000"/>
        </w:rPr>
        <w:t>weekend</w:t>
      </w:r>
      <w:r w:rsidR="00030174">
        <w:rPr>
          <w:color w:val="000000"/>
        </w:rPr>
        <w:t>, and summer</w:t>
      </w:r>
      <w:r w:rsidRPr="00CD15F8">
        <w:rPr>
          <w:color w:val="000000"/>
        </w:rPr>
        <w:t xml:space="preserve"> programs for teens</w:t>
      </w:r>
      <w:r w:rsidR="006A4F05">
        <w:rPr>
          <w:color w:val="000000"/>
        </w:rPr>
        <w:t xml:space="preserve"> at the local public library.  These included</w:t>
      </w:r>
      <w:r w:rsidRPr="00CD15F8">
        <w:rPr>
          <w:color w:val="000000"/>
        </w:rPr>
        <w:t xml:space="preserve"> peer tutoring, a teen advisory board, craft meets, reading groups, and other events promotin</w:t>
      </w:r>
      <w:r>
        <w:rPr>
          <w:color w:val="000000"/>
        </w:rPr>
        <w:t>g literacy and library usage.  I d</w:t>
      </w:r>
      <w:r w:rsidRPr="00CD15F8">
        <w:rPr>
          <w:color w:val="000000"/>
        </w:rPr>
        <w:t>esigned publicity for educational contests and community service opportunities at the library and coordinated purchase and display of new books and audiovisual materials.</w:t>
      </w:r>
      <w:r w:rsidR="00EE1634">
        <w:rPr>
          <w:color w:val="000000"/>
        </w:rPr>
        <w:t xml:space="preserve">  I returned as summer and </w:t>
      </w:r>
      <w:r>
        <w:rPr>
          <w:color w:val="000000"/>
        </w:rPr>
        <w:t xml:space="preserve">substitute staff </w:t>
      </w:r>
      <w:r w:rsidR="006A4F05">
        <w:rPr>
          <w:color w:val="000000"/>
        </w:rPr>
        <w:t>through</w:t>
      </w:r>
      <w:r>
        <w:rPr>
          <w:color w:val="000000"/>
        </w:rPr>
        <w:t xml:space="preserve"> 2010.</w:t>
      </w:r>
    </w:p>
    <w:p w:rsidR="00AF4633" w:rsidRPr="00CD15F8" w:rsidRDefault="00AF4633" w:rsidP="003B7FA8">
      <w:pPr>
        <w:rPr>
          <w:b/>
          <w:color w:val="000000"/>
        </w:rPr>
      </w:pPr>
    </w:p>
    <w:p w:rsidR="00AF4633" w:rsidRPr="00CD15F8" w:rsidRDefault="00453E9F" w:rsidP="003B7FA8">
      <w:pPr>
        <w:rPr>
          <w:color w:val="000000"/>
        </w:rPr>
      </w:pPr>
      <w:proofErr w:type="gramStart"/>
      <w:r>
        <w:rPr>
          <w:color w:val="000000"/>
        </w:rPr>
        <w:t>2006-2007</w:t>
      </w:r>
      <w:r w:rsidR="006A4F05" w:rsidRPr="00572F6F">
        <w:rPr>
          <w:color w:val="000000"/>
        </w:rPr>
        <w:tab/>
      </w:r>
      <w:r w:rsidR="00AF4633" w:rsidRPr="006A4F05">
        <w:rPr>
          <w:color w:val="000000"/>
        </w:rPr>
        <w:t>Writing Tutor,</w:t>
      </w:r>
      <w:r w:rsidR="00AF4633" w:rsidRPr="00CD15F8">
        <w:rPr>
          <w:color w:val="000000"/>
        </w:rPr>
        <w:t xml:space="preserve"> UGA Athletic</w:t>
      </w:r>
      <w:r w:rsidR="0001049F">
        <w:rPr>
          <w:color w:val="000000"/>
        </w:rPr>
        <w:t>s</w:t>
      </w:r>
      <w:r w:rsidR="00AF4633" w:rsidRPr="00CD15F8">
        <w:rPr>
          <w:color w:val="000000"/>
        </w:rPr>
        <w:t xml:space="preserve"> Writing Center, Athens, GA.</w:t>
      </w:r>
      <w:proofErr w:type="gramEnd"/>
      <w:r w:rsidR="00AF4633" w:rsidRPr="00CD15F8">
        <w:rPr>
          <w:color w:val="000000"/>
        </w:rPr>
        <w:t xml:space="preserve">  </w:t>
      </w:r>
    </w:p>
    <w:p w:rsidR="00AF4633" w:rsidRDefault="00AF4633" w:rsidP="003B7FA8">
      <w:pPr>
        <w:ind w:left="1440"/>
        <w:rPr>
          <w:color w:val="000000"/>
        </w:rPr>
      </w:pPr>
      <w:r>
        <w:rPr>
          <w:color w:val="000000"/>
        </w:rPr>
        <w:t>I t</w:t>
      </w:r>
      <w:r w:rsidR="00A86D11">
        <w:rPr>
          <w:color w:val="000000"/>
        </w:rPr>
        <w:t xml:space="preserve">utored student </w:t>
      </w:r>
      <w:r w:rsidRPr="00CD15F8">
        <w:rPr>
          <w:color w:val="000000"/>
        </w:rPr>
        <w:t>athletes in writing principles and grammar basics and evaluated their progress.</w:t>
      </w:r>
    </w:p>
    <w:p w:rsidR="00572F6F" w:rsidRDefault="00572F6F" w:rsidP="003B7FA8">
      <w:pPr>
        <w:rPr>
          <w:color w:val="000000"/>
        </w:rPr>
      </w:pPr>
    </w:p>
    <w:p w:rsidR="00572F6F" w:rsidRPr="00572F6F" w:rsidRDefault="00572F6F" w:rsidP="003B7FA8">
      <w:pPr>
        <w:rPr>
          <w:color w:val="000000"/>
          <w:szCs w:val="24"/>
        </w:rPr>
      </w:pPr>
      <w:r>
        <w:rPr>
          <w:color w:val="000000"/>
        </w:rPr>
        <w:t>2004</w:t>
      </w:r>
      <w:r w:rsidRPr="00572F6F">
        <w:rPr>
          <w:szCs w:val="24"/>
        </w:rPr>
        <w:tab/>
      </w:r>
      <w:r w:rsidR="00453E9F">
        <w:rPr>
          <w:szCs w:val="24"/>
        </w:rPr>
        <w:tab/>
      </w:r>
      <w:r w:rsidRPr="00572F6F">
        <w:rPr>
          <w:szCs w:val="24"/>
        </w:rPr>
        <w:t xml:space="preserve">SAT Strategies Instructor, </w:t>
      </w:r>
      <w:r w:rsidRPr="00572F6F">
        <w:rPr>
          <w:color w:val="000000"/>
          <w:szCs w:val="24"/>
        </w:rPr>
        <w:t xml:space="preserve">The Princeton Review, </w:t>
      </w:r>
      <w:proofErr w:type="gramStart"/>
      <w:r w:rsidRPr="00572F6F">
        <w:rPr>
          <w:color w:val="000000"/>
          <w:szCs w:val="24"/>
        </w:rPr>
        <w:t>Raleigh</w:t>
      </w:r>
      <w:proofErr w:type="gramEnd"/>
      <w:r w:rsidRPr="00572F6F">
        <w:rPr>
          <w:color w:val="000000"/>
          <w:szCs w:val="24"/>
        </w:rPr>
        <w:t>, NC.</w:t>
      </w:r>
    </w:p>
    <w:p w:rsidR="00572F6F" w:rsidRDefault="00572F6F" w:rsidP="003B7FA8">
      <w:pPr>
        <w:ind w:left="1440"/>
        <w:rPr>
          <w:color w:val="000000"/>
          <w:szCs w:val="24"/>
        </w:rPr>
      </w:pPr>
      <w:r w:rsidRPr="00572F6F">
        <w:rPr>
          <w:color w:val="000000"/>
          <w:szCs w:val="24"/>
        </w:rPr>
        <w:t xml:space="preserve">I </w:t>
      </w:r>
      <w:r w:rsidR="00EE1634">
        <w:rPr>
          <w:color w:val="000000"/>
          <w:szCs w:val="24"/>
        </w:rPr>
        <w:t>taught</w:t>
      </w:r>
      <w:r w:rsidRPr="00572F6F">
        <w:rPr>
          <w:color w:val="000000"/>
          <w:szCs w:val="24"/>
        </w:rPr>
        <w:t xml:space="preserve"> strategies for mastering the Verbal, Mathematical, and essay components </w:t>
      </w:r>
      <w:r w:rsidR="00EE1634">
        <w:rPr>
          <w:color w:val="000000"/>
          <w:szCs w:val="24"/>
        </w:rPr>
        <w:t>of the Scholastic Aptitude Test</w:t>
      </w:r>
      <w:r w:rsidRPr="00572F6F">
        <w:rPr>
          <w:color w:val="000000"/>
          <w:szCs w:val="24"/>
        </w:rPr>
        <w:t>.</w:t>
      </w:r>
    </w:p>
    <w:p w:rsidR="00572F6F" w:rsidRPr="00572F6F" w:rsidRDefault="00572F6F" w:rsidP="003B7FA8">
      <w:pPr>
        <w:ind w:left="720"/>
        <w:rPr>
          <w:color w:val="000000"/>
          <w:szCs w:val="24"/>
        </w:rPr>
      </w:pPr>
    </w:p>
    <w:p w:rsidR="00572F6F" w:rsidRDefault="00EE05A2" w:rsidP="003B7FA8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Evaluating Experience</w:t>
      </w:r>
      <w:r w:rsidR="00572F6F">
        <w:rPr>
          <w:b/>
          <w:color w:val="000000"/>
          <w:u w:val="single"/>
        </w:rPr>
        <w:t>___</w:t>
      </w:r>
      <w:r>
        <w:rPr>
          <w:b/>
          <w:color w:val="000000"/>
          <w:u w:val="single"/>
        </w:rPr>
        <w:t>_____________________________</w:t>
      </w:r>
      <w:r w:rsidR="00572F6F">
        <w:rPr>
          <w:b/>
          <w:color w:val="000000"/>
          <w:u w:val="single"/>
        </w:rPr>
        <w:t>____________________</w:t>
      </w:r>
    </w:p>
    <w:p w:rsidR="00FF090B" w:rsidRDefault="00FF090B" w:rsidP="003B7FA8">
      <w:pPr>
        <w:ind w:left="720" w:hanging="720"/>
        <w:rPr>
          <w:color w:val="000000"/>
        </w:rPr>
      </w:pPr>
      <w:r>
        <w:rPr>
          <w:color w:val="000000"/>
        </w:rPr>
        <w:t>2011-2014</w:t>
      </w:r>
      <w:r>
        <w:rPr>
          <w:color w:val="000000"/>
        </w:rPr>
        <w:tab/>
      </w:r>
      <w:r w:rsidRPr="00CD15F8">
        <w:rPr>
          <w:color w:val="000000"/>
        </w:rPr>
        <w:t xml:space="preserve">ETS AP Literature </w:t>
      </w:r>
      <w:proofErr w:type="gramStart"/>
      <w:r w:rsidRPr="00CD15F8">
        <w:rPr>
          <w:color w:val="000000"/>
        </w:rPr>
        <w:t>grader</w:t>
      </w:r>
      <w:proofErr w:type="gramEnd"/>
    </w:p>
    <w:p w:rsidR="007D56BC" w:rsidRDefault="00157DF2" w:rsidP="003B7FA8">
      <w:pPr>
        <w:ind w:left="720" w:hanging="720"/>
        <w:rPr>
          <w:color w:val="000000"/>
        </w:rPr>
      </w:pPr>
      <w:r>
        <w:rPr>
          <w:color w:val="000000"/>
        </w:rPr>
        <w:t>201</w:t>
      </w:r>
      <w:r w:rsidR="00453E9F">
        <w:rPr>
          <w:color w:val="000000"/>
        </w:rPr>
        <w:t>3-2014</w:t>
      </w:r>
      <w:r w:rsidR="00453E9F">
        <w:rPr>
          <w:color w:val="000000"/>
        </w:rPr>
        <w:tab/>
      </w:r>
      <w:r w:rsidR="007D56BC">
        <w:rPr>
          <w:color w:val="000000"/>
        </w:rPr>
        <w:t xml:space="preserve">ETS Test of English as Foreign Language (TOEFL) speaking exam grader </w:t>
      </w:r>
    </w:p>
    <w:p w:rsidR="00AA3213" w:rsidRPr="00CD15F8" w:rsidRDefault="00572F6F" w:rsidP="003B7FA8">
      <w:pPr>
        <w:ind w:left="720" w:hanging="720"/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</w:r>
      <w:r w:rsidR="00FF7E5D">
        <w:rPr>
          <w:color w:val="000000"/>
        </w:rPr>
        <w:t xml:space="preserve">  </w:t>
      </w:r>
      <w:r w:rsidR="000F789C">
        <w:rPr>
          <w:color w:val="000000"/>
        </w:rPr>
        <w:tab/>
      </w:r>
      <w:r>
        <w:rPr>
          <w:color w:val="000000"/>
        </w:rPr>
        <w:t>Grady College of Journalism essay application evaluator</w:t>
      </w:r>
    </w:p>
    <w:p w:rsidR="00572F6F" w:rsidRPr="00CD15F8" w:rsidRDefault="00572F6F" w:rsidP="003B7FA8">
      <w:pPr>
        <w:ind w:left="720" w:hanging="720"/>
        <w:rPr>
          <w:color w:val="000000"/>
        </w:rPr>
      </w:pPr>
    </w:p>
    <w:p w:rsidR="00572F6F" w:rsidRPr="00EA7575" w:rsidRDefault="00572F6F" w:rsidP="003B7FA8">
      <w:pPr>
        <w:ind w:left="720" w:hanging="720"/>
        <w:rPr>
          <w:b/>
          <w:color w:val="000000"/>
          <w:u w:val="single"/>
        </w:rPr>
      </w:pPr>
      <w:r w:rsidRPr="00EA7575">
        <w:rPr>
          <w:b/>
          <w:color w:val="000000"/>
          <w:u w:val="single"/>
        </w:rPr>
        <w:t>Memberships</w:t>
      </w:r>
      <w:r>
        <w:rPr>
          <w:b/>
          <w:color w:val="000000"/>
          <w:u w:val="single"/>
        </w:rPr>
        <w:t xml:space="preserve"> and Affiliations______________________________________________</w:t>
      </w:r>
    </w:p>
    <w:p w:rsidR="00572F6F" w:rsidRDefault="00572F6F" w:rsidP="003B7FA8">
      <w:pPr>
        <w:rPr>
          <w:color w:val="000000"/>
        </w:rPr>
      </w:pPr>
      <w:r>
        <w:rPr>
          <w:color w:val="000000"/>
        </w:rPr>
        <w:t>Phi Kappa Phi honor society</w:t>
      </w:r>
    </w:p>
    <w:p w:rsidR="00572F6F" w:rsidRDefault="00572F6F" w:rsidP="003B7FA8">
      <w:pPr>
        <w:ind w:left="720" w:hanging="720"/>
        <w:rPr>
          <w:color w:val="000000"/>
        </w:rPr>
      </w:pPr>
      <w:r w:rsidRPr="00CD15F8">
        <w:rPr>
          <w:color w:val="000000"/>
        </w:rPr>
        <w:t xml:space="preserve">Sigma Tau Delta </w:t>
      </w:r>
      <w:r>
        <w:rPr>
          <w:color w:val="000000"/>
        </w:rPr>
        <w:t>English honor society</w:t>
      </w:r>
    </w:p>
    <w:p w:rsidR="00572F6F" w:rsidRPr="00EE05A2" w:rsidRDefault="00572F6F" w:rsidP="003B7FA8">
      <w:pPr>
        <w:ind w:left="720" w:hanging="720"/>
        <w:rPr>
          <w:color w:val="000000"/>
        </w:rPr>
      </w:pPr>
      <w:r>
        <w:rPr>
          <w:color w:val="000000"/>
        </w:rPr>
        <w:t>Modern Language Association</w:t>
      </w:r>
    </w:p>
    <w:p w:rsidR="00F469BB" w:rsidRPr="00F469BB" w:rsidRDefault="00F469BB" w:rsidP="003B7FA8">
      <w:pPr>
        <w:rPr>
          <w:color w:val="000000"/>
        </w:rPr>
      </w:pPr>
      <w:bookmarkStart w:id="0" w:name="_GoBack"/>
      <w:bookmarkEnd w:id="0"/>
    </w:p>
    <w:sectPr w:rsidR="00F469BB" w:rsidRPr="00F469BB" w:rsidSect="00AF4633">
      <w:headerReference w:type="default" r:id="rId7"/>
      <w:footerReference w:type="even" r:id="rId8"/>
      <w:footerReference w:type="default" r:id="rId9"/>
      <w:pgSz w:w="12240" w:h="15840"/>
      <w:pgMar w:top="108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49" w:rsidRDefault="005A5549">
      <w:r>
        <w:separator/>
      </w:r>
    </w:p>
  </w:endnote>
  <w:endnote w:type="continuationSeparator" w:id="0">
    <w:p w:rsidR="005A5549" w:rsidRDefault="005A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33" w:rsidRDefault="00AF4633" w:rsidP="00AF4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633" w:rsidRDefault="00AF4633" w:rsidP="00AF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33" w:rsidRDefault="00AF4633" w:rsidP="00AF46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49" w:rsidRDefault="005A5549">
      <w:r>
        <w:separator/>
      </w:r>
    </w:p>
  </w:footnote>
  <w:footnote w:type="continuationSeparator" w:id="0">
    <w:p w:rsidR="005A5549" w:rsidRDefault="005A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70" w:rsidRDefault="00F30A70">
    <w:pPr>
      <w:pStyle w:val="Header"/>
    </w:pPr>
    <w:r>
      <w:tab/>
    </w:r>
    <w:r>
      <w:tab/>
      <w:t xml:space="preserve">Steere </w:t>
    </w:r>
    <w:r>
      <w:fldChar w:fldCharType="begin"/>
    </w:r>
    <w:r>
      <w:instrText xml:space="preserve"> PAGE   \* MERGEFORMAT </w:instrText>
    </w:r>
    <w:r>
      <w:fldChar w:fldCharType="separate"/>
    </w:r>
    <w:r w:rsidR="003B7FA8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88"/>
    <w:rsid w:val="000036BE"/>
    <w:rsid w:val="00003DD7"/>
    <w:rsid w:val="00005AFE"/>
    <w:rsid w:val="0001049F"/>
    <w:rsid w:val="00030174"/>
    <w:rsid w:val="00030F64"/>
    <w:rsid w:val="0009508B"/>
    <w:rsid w:val="000A3D3B"/>
    <w:rsid w:val="000F789C"/>
    <w:rsid w:val="0014703B"/>
    <w:rsid w:val="00147BCB"/>
    <w:rsid w:val="00150507"/>
    <w:rsid w:val="00156170"/>
    <w:rsid w:val="00157DF2"/>
    <w:rsid w:val="00176ACA"/>
    <w:rsid w:val="0018519C"/>
    <w:rsid w:val="001B2405"/>
    <w:rsid w:val="001D4EFF"/>
    <w:rsid w:val="001E2FBE"/>
    <w:rsid w:val="001F25F8"/>
    <w:rsid w:val="00231D11"/>
    <w:rsid w:val="00245296"/>
    <w:rsid w:val="002B48AD"/>
    <w:rsid w:val="002E454D"/>
    <w:rsid w:val="00312643"/>
    <w:rsid w:val="003348F7"/>
    <w:rsid w:val="0034602C"/>
    <w:rsid w:val="003535A4"/>
    <w:rsid w:val="0036606E"/>
    <w:rsid w:val="00375BAC"/>
    <w:rsid w:val="003B1A74"/>
    <w:rsid w:val="003B7FA8"/>
    <w:rsid w:val="003C29D6"/>
    <w:rsid w:val="003E533D"/>
    <w:rsid w:val="003E5EA7"/>
    <w:rsid w:val="00422F5B"/>
    <w:rsid w:val="00425BC8"/>
    <w:rsid w:val="00440F31"/>
    <w:rsid w:val="00453864"/>
    <w:rsid w:val="00453E9F"/>
    <w:rsid w:val="004A51B2"/>
    <w:rsid w:val="00500B0B"/>
    <w:rsid w:val="005431B1"/>
    <w:rsid w:val="00562DBE"/>
    <w:rsid w:val="00572F6F"/>
    <w:rsid w:val="005A41DE"/>
    <w:rsid w:val="005A5549"/>
    <w:rsid w:val="005C56AA"/>
    <w:rsid w:val="005D60F2"/>
    <w:rsid w:val="00606F10"/>
    <w:rsid w:val="00616165"/>
    <w:rsid w:val="00680980"/>
    <w:rsid w:val="006828F8"/>
    <w:rsid w:val="006A4F05"/>
    <w:rsid w:val="006D2844"/>
    <w:rsid w:val="006D6EB4"/>
    <w:rsid w:val="006F3CE4"/>
    <w:rsid w:val="007512F6"/>
    <w:rsid w:val="0077782B"/>
    <w:rsid w:val="007912DC"/>
    <w:rsid w:val="00794AEC"/>
    <w:rsid w:val="007A797A"/>
    <w:rsid w:val="007B5331"/>
    <w:rsid w:val="007B6143"/>
    <w:rsid w:val="007C6788"/>
    <w:rsid w:val="007D56BC"/>
    <w:rsid w:val="008006E0"/>
    <w:rsid w:val="0082161B"/>
    <w:rsid w:val="008400D4"/>
    <w:rsid w:val="008911F4"/>
    <w:rsid w:val="008E3C50"/>
    <w:rsid w:val="00932C27"/>
    <w:rsid w:val="00934BFD"/>
    <w:rsid w:val="00945A00"/>
    <w:rsid w:val="00947262"/>
    <w:rsid w:val="009D59E0"/>
    <w:rsid w:val="00A2639B"/>
    <w:rsid w:val="00A371CE"/>
    <w:rsid w:val="00A61967"/>
    <w:rsid w:val="00A67F9B"/>
    <w:rsid w:val="00A86D11"/>
    <w:rsid w:val="00AA2756"/>
    <w:rsid w:val="00AA3213"/>
    <w:rsid w:val="00AF4633"/>
    <w:rsid w:val="00B161CD"/>
    <w:rsid w:val="00B16597"/>
    <w:rsid w:val="00B25775"/>
    <w:rsid w:val="00B2579D"/>
    <w:rsid w:val="00B40257"/>
    <w:rsid w:val="00B64CAF"/>
    <w:rsid w:val="00BA42FE"/>
    <w:rsid w:val="00C40350"/>
    <w:rsid w:val="00C556D4"/>
    <w:rsid w:val="00C92E41"/>
    <w:rsid w:val="00CA3A16"/>
    <w:rsid w:val="00CD0E4A"/>
    <w:rsid w:val="00CD2332"/>
    <w:rsid w:val="00CD425E"/>
    <w:rsid w:val="00CE7B39"/>
    <w:rsid w:val="00CF1588"/>
    <w:rsid w:val="00CF6278"/>
    <w:rsid w:val="00CF6DA7"/>
    <w:rsid w:val="00D16839"/>
    <w:rsid w:val="00DC3F00"/>
    <w:rsid w:val="00DD387E"/>
    <w:rsid w:val="00DD78FF"/>
    <w:rsid w:val="00DE24C5"/>
    <w:rsid w:val="00DF7E6B"/>
    <w:rsid w:val="00E13625"/>
    <w:rsid w:val="00EA63FC"/>
    <w:rsid w:val="00EC35B8"/>
    <w:rsid w:val="00EE05A2"/>
    <w:rsid w:val="00EE08A8"/>
    <w:rsid w:val="00EE1634"/>
    <w:rsid w:val="00F0459B"/>
    <w:rsid w:val="00F04F70"/>
    <w:rsid w:val="00F16D7D"/>
    <w:rsid w:val="00F30A70"/>
    <w:rsid w:val="00F469BB"/>
    <w:rsid w:val="00F664BA"/>
    <w:rsid w:val="00FC29D8"/>
    <w:rsid w:val="00FF090B"/>
    <w:rsid w:val="00FF7E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D6B"/>
    <w:rPr>
      <w:rFonts w:eastAsia="SimSun"/>
      <w:sz w:val="24"/>
      <w:lang w:eastAsia="zh-CN"/>
    </w:rPr>
  </w:style>
  <w:style w:type="paragraph" w:styleId="Heading2">
    <w:name w:val="heading 2"/>
    <w:basedOn w:val="Normal"/>
    <w:next w:val="Normal"/>
    <w:qFormat/>
    <w:rsid w:val="00412D6B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412D6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2D6B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412D6B"/>
    <w:pPr>
      <w:keepNext/>
      <w:jc w:val="center"/>
      <w:outlineLvl w:val="5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12D6B"/>
    <w:rPr>
      <w:color w:val="0000FF"/>
      <w:u w:val="single"/>
    </w:rPr>
  </w:style>
  <w:style w:type="paragraph" w:styleId="Title">
    <w:name w:val="Title"/>
    <w:basedOn w:val="Normal"/>
    <w:qFormat/>
    <w:rsid w:val="00412D6B"/>
    <w:pPr>
      <w:jc w:val="center"/>
    </w:pPr>
    <w:rPr>
      <w:rFonts w:ascii="Book Antiqua" w:hAnsi="Book Antiqua"/>
      <w:b/>
      <w:sz w:val="28"/>
    </w:rPr>
  </w:style>
  <w:style w:type="paragraph" w:styleId="BodyTextIndent">
    <w:name w:val="Body Text Indent"/>
    <w:basedOn w:val="Normal"/>
    <w:rsid w:val="00412D6B"/>
    <w:pPr>
      <w:ind w:left="720" w:hanging="720"/>
    </w:pPr>
  </w:style>
  <w:style w:type="character" w:styleId="HTMLTypewriter">
    <w:name w:val="HTML Typewriter"/>
    <w:uiPriority w:val="99"/>
    <w:rsid w:val="00C74521"/>
    <w:rPr>
      <w:rFonts w:ascii="Courier" w:eastAsia="Times New Roman" w:hAnsi="Courier" w:cs="Courier"/>
      <w:sz w:val="20"/>
    </w:rPr>
  </w:style>
  <w:style w:type="character" w:styleId="Strong">
    <w:name w:val="Strong"/>
    <w:uiPriority w:val="22"/>
    <w:qFormat/>
    <w:rsid w:val="00C734F2"/>
    <w:rPr>
      <w:b/>
    </w:rPr>
  </w:style>
  <w:style w:type="paragraph" w:styleId="Footer">
    <w:name w:val="footer"/>
    <w:basedOn w:val="Normal"/>
    <w:link w:val="FooterChar"/>
    <w:uiPriority w:val="99"/>
    <w:unhideWhenUsed/>
    <w:rsid w:val="000918BA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918BA"/>
    <w:rPr>
      <w:rFonts w:eastAsia="SimSun"/>
      <w:sz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918BA"/>
  </w:style>
  <w:style w:type="character" w:styleId="FollowedHyperlink">
    <w:name w:val="FollowedHyperlink"/>
    <w:uiPriority w:val="99"/>
    <w:semiHidden/>
    <w:unhideWhenUsed/>
    <w:rsid w:val="00BE095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519C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30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0A70"/>
    <w:rPr>
      <w:rFonts w:eastAsia="SimSu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D6B"/>
    <w:rPr>
      <w:rFonts w:eastAsia="SimSun"/>
      <w:sz w:val="24"/>
      <w:lang w:eastAsia="zh-CN"/>
    </w:rPr>
  </w:style>
  <w:style w:type="paragraph" w:styleId="Heading2">
    <w:name w:val="heading 2"/>
    <w:basedOn w:val="Normal"/>
    <w:next w:val="Normal"/>
    <w:qFormat/>
    <w:rsid w:val="00412D6B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412D6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2D6B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412D6B"/>
    <w:pPr>
      <w:keepNext/>
      <w:jc w:val="center"/>
      <w:outlineLvl w:val="5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12D6B"/>
    <w:rPr>
      <w:color w:val="0000FF"/>
      <w:u w:val="single"/>
    </w:rPr>
  </w:style>
  <w:style w:type="paragraph" w:styleId="Title">
    <w:name w:val="Title"/>
    <w:basedOn w:val="Normal"/>
    <w:qFormat/>
    <w:rsid w:val="00412D6B"/>
    <w:pPr>
      <w:jc w:val="center"/>
    </w:pPr>
    <w:rPr>
      <w:rFonts w:ascii="Book Antiqua" w:hAnsi="Book Antiqua"/>
      <w:b/>
      <w:sz w:val="28"/>
    </w:rPr>
  </w:style>
  <w:style w:type="paragraph" w:styleId="BodyTextIndent">
    <w:name w:val="Body Text Indent"/>
    <w:basedOn w:val="Normal"/>
    <w:rsid w:val="00412D6B"/>
    <w:pPr>
      <w:ind w:left="720" w:hanging="720"/>
    </w:pPr>
  </w:style>
  <w:style w:type="character" w:styleId="HTMLTypewriter">
    <w:name w:val="HTML Typewriter"/>
    <w:uiPriority w:val="99"/>
    <w:rsid w:val="00C74521"/>
    <w:rPr>
      <w:rFonts w:ascii="Courier" w:eastAsia="Times New Roman" w:hAnsi="Courier" w:cs="Courier"/>
      <w:sz w:val="20"/>
    </w:rPr>
  </w:style>
  <w:style w:type="character" w:styleId="Strong">
    <w:name w:val="Strong"/>
    <w:uiPriority w:val="22"/>
    <w:qFormat/>
    <w:rsid w:val="00C734F2"/>
    <w:rPr>
      <w:b/>
    </w:rPr>
  </w:style>
  <w:style w:type="paragraph" w:styleId="Footer">
    <w:name w:val="footer"/>
    <w:basedOn w:val="Normal"/>
    <w:link w:val="FooterChar"/>
    <w:uiPriority w:val="99"/>
    <w:unhideWhenUsed/>
    <w:rsid w:val="000918BA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918BA"/>
    <w:rPr>
      <w:rFonts w:eastAsia="SimSun"/>
      <w:sz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918BA"/>
  </w:style>
  <w:style w:type="character" w:styleId="FollowedHyperlink">
    <w:name w:val="FollowedHyperlink"/>
    <w:uiPriority w:val="99"/>
    <w:semiHidden/>
    <w:unhideWhenUsed/>
    <w:rsid w:val="00BE095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519C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30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0A70"/>
    <w:rPr>
      <w:rFonts w:eastAsia="SimSu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Anne Lee</vt:lpstr>
    </vt:vector>
  </TitlesOfParts>
  <Company/>
  <LinksUpToDate>false</LinksUpToDate>
  <CharactersWithSpaces>10431</CharactersWithSpaces>
  <SharedDoc>false</SharedDoc>
  <HLinks>
    <vt:vector size="18" baseType="variant">
      <vt:variant>
        <vt:i4>7536733</vt:i4>
      </vt:variant>
      <vt:variant>
        <vt:i4>6</vt:i4>
      </vt:variant>
      <vt:variant>
        <vt:i4>0</vt:i4>
      </vt:variant>
      <vt:variant>
        <vt:i4>5</vt:i4>
      </vt:variant>
      <vt:variant>
        <vt:lpwstr>mailto:rmenke@uga.edu</vt:lpwstr>
      </vt:variant>
      <vt:variant>
        <vt:lpwstr/>
      </vt:variant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mailto:dlmiller@uga.edu</vt:lpwstr>
      </vt:variant>
      <vt:variant>
        <vt:lpwstr/>
      </vt:variant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mailto:tlootens@uga.edu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Anne Lee</dc:title>
  <dc:creator>Elizabeth Lee</dc:creator>
  <cp:lastModifiedBy>ES</cp:lastModifiedBy>
  <cp:revision>4</cp:revision>
  <cp:lastPrinted>2013-12-13T13:24:00Z</cp:lastPrinted>
  <dcterms:created xsi:type="dcterms:W3CDTF">2014-08-25T13:35:00Z</dcterms:created>
  <dcterms:modified xsi:type="dcterms:W3CDTF">2014-08-25T13:40:00Z</dcterms:modified>
</cp:coreProperties>
</file>