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6BA" w:rsidRPr="00CA56BA" w:rsidRDefault="00CA56BA" w:rsidP="00CA56B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56BA">
        <w:rPr>
          <w:rFonts w:ascii="Times New Roman" w:eastAsia="Times New Roman" w:hAnsi="Times New Roman" w:cs="Times New Roman"/>
          <w:b/>
          <w:bCs/>
          <w:sz w:val="36"/>
          <w:szCs w:val="36"/>
        </w:rPr>
        <w:t>Georgia Educators’ Task Force</w:t>
      </w:r>
      <w:r w:rsidRPr="00CA56BA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>Professional Behaviors and Dispositions Assessment (PBDA)</w:t>
      </w:r>
    </w:p>
    <w:p w:rsidR="00CA56BA" w:rsidRPr="004E7FAF" w:rsidRDefault="00CA56BA" w:rsidP="00CA56B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4E7F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1. </w:t>
      </w:r>
      <w:r w:rsidRPr="004E7FAF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Collaboration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3663"/>
        <w:gridCol w:w="2884"/>
        <w:gridCol w:w="2282"/>
        <w:gridCol w:w="2468"/>
      </w:tblGrid>
      <w:tr w:rsidR="00D43BB3" w:rsidRPr="006966C5" w:rsidTr="004E7FAF">
        <w:trPr>
          <w:trHeight w:val="133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4E7FAF">
        <w:trPr>
          <w:trHeight w:val="1175"/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collaborates with others.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Acknowledges verbally or in writing a reluctance or unwillingness to collaborate with others </w:t>
            </w:r>
            <w:bookmarkStart w:id="0" w:name="_GoBack"/>
            <w:bookmarkEnd w:id="0"/>
            <w:r w:rsidRPr="00903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confrontational, argumentative, or unwilling to cooperate with others in collaborative settings </w:t>
            </w:r>
          </w:p>
        </w:tc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Acknowledges verbally or in writing the need for or the importance of collaboration </w:t>
            </w:r>
            <w:r w:rsidRPr="00903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 does not</w:t>
            </w:r>
            <w:r w:rsidRPr="00903B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engage in productive,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collaborative work </w:t>
            </w:r>
          </w:p>
        </w:tc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Collaborates with others </w:t>
            </w:r>
            <w:r w:rsidRPr="00903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makes positive contributions toward productive, collaborative work </w:t>
            </w:r>
          </w:p>
        </w:tc>
        <w:tc>
          <w:tcPr>
            <w:tcW w:w="0" w:type="auto"/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Actively seeks opportunities to collaborate with others </w:t>
            </w:r>
            <w:r w:rsidRPr="00903B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makes positive contributions to collaborative work </w:t>
            </w:r>
          </w:p>
        </w:tc>
      </w:tr>
    </w:tbl>
    <w:p w:rsidR="004E7FAF" w:rsidRDefault="004E7FAF" w:rsidP="00CA5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Pr="004E7FAF" w:rsidRDefault="004E7FAF" w:rsidP="00CA56B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CA56BA" w:rsidRPr="004E7FAF" w:rsidRDefault="00CA56BA" w:rsidP="00CA56B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4E7F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2. </w:t>
      </w:r>
      <w:r w:rsidRPr="004E7FAF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>Attitude</w:t>
      </w:r>
      <w:r w:rsidRPr="004E7FAF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5"/>
        <w:gridCol w:w="1553"/>
        <w:gridCol w:w="3380"/>
        <w:gridCol w:w="2299"/>
        <w:gridCol w:w="3543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demonstrates a positive attitude.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a negative attitude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a positive attitude under typical, circumstances, but response to challenging situations is often unpredictable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a positive attitude in typical </w:t>
            </w: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challenging situations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a positive attitude in typical and challenging situations </w:t>
            </w: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proactive in promoting positive attitudes among others,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4E7FAF" w:rsidRDefault="004E7FAF" w:rsidP="00CA5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Default="004E7FAF" w:rsidP="00CA5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56BA" w:rsidRPr="000636A6" w:rsidRDefault="00CA56BA" w:rsidP="00CA56B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3.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Relationship with Adults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2081"/>
        <w:gridCol w:w="2113"/>
        <w:gridCol w:w="1904"/>
        <w:gridCol w:w="3449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4E7FAF">
        <w:trPr>
          <w:trHeight w:val="1103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maintains positive relationships with adults (parents, colleagues, guardians, staff, administration, etc.).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Acts toward others in ways that are disrespectful or inappropriate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Generally maintains positive relationships with adults, with few lapses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Maintains positive relationships with adults at all times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Maintains positive relationships with adults at all times </w:t>
            </w: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proactive in creating and promoting an environment that is mutually respectful </w:t>
            </w:r>
          </w:p>
        </w:tc>
      </w:tr>
    </w:tbl>
    <w:p w:rsidR="00FF07E6" w:rsidRDefault="00FF07E6" w:rsidP="00CA5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Default="004E7FAF" w:rsidP="00CA5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Default="004E7FAF" w:rsidP="00CA5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56BA" w:rsidRPr="000636A6" w:rsidRDefault="00CA56BA" w:rsidP="00CA56B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lastRenderedPageBreak/>
        <w:t xml:space="preserve">4.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Communication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3018"/>
        <w:gridCol w:w="2808"/>
        <w:gridCol w:w="2549"/>
        <w:gridCol w:w="3113"/>
      </w:tblGrid>
      <w:tr w:rsidR="00D43BB3" w:rsidRPr="00CA56BA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CA56BA" w:rsidTr="00D43B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communicates effectively.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CA5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Acknowledges verbally or in writing a reluctance or unwillingness to use effective and appropriate communications with others (e.g., students, parents or guardians, district and school personnel) </w:t>
            </w: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lacks the verbal, non-verbal, and written communication techniques that foster positive interactions and promote learning in the classroom and school environment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Acknowledges verbally or in writing the importance of effective communication (e.g., with students, parents or guardians, district and school personnel) </w:t>
            </w: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BUT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sometimes lacks the verbal, non-verbal, and written communication techniques that foster positive interactions and promote learning in the classroom and school environment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Communicates effectively with all stakeholders (e.g., students, parents or guardians, district and school personnel) </w:t>
            </w: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uses verbal, non-verbal, and written communication techniques to foster positive interactions and promote learning in the classroom and school environment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CA56BA" w:rsidRDefault="00D43BB3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Communicates effectively with all stakeholders (e.g., students, parents or guardians, district and school personnel) and uses verbal, non-verbal, and written communication techniques to foster positive interactions and promote learning in the classroom and school environment; </w:t>
            </w:r>
            <w:r w:rsidRPr="00CA5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communicates with individuals outside the school environment to promote awareness of education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A56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related issues </w:t>
            </w:r>
          </w:p>
        </w:tc>
      </w:tr>
    </w:tbl>
    <w:p w:rsidR="00844F3E" w:rsidRPr="000636A6" w:rsidRDefault="00844F3E" w:rsidP="00844F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5.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Attendance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251"/>
        <w:gridCol w:w="2821"/>
        <w:gridCol w:w="2097"/>
        <w:gridCol w:w="3923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adheres to policies regarding attendance and punctuality.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Absences and/or late arrivals violate university, school, and/or district policies regarding attendance and punctuality. </w:t>
            </w:r>
          </w:p>
        </w:tc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Works toward becoming knowledgeable of university, school, and/or district policies regarding attendance and punctuality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attempts to comply with policies </w:t>
            </w:r>
          </w:p>
        </w:tc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Knows and adheres to university, school, and/or district policies regarding attendance and punctuality </w:t>
            </w:r>
          </w:p>
        </w:tc>
        <w:tc>
          <w:tcPr>
            <w:tcW w:w="0" w:type="auto"/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Knows and adheres to university, school, and/or district policies regarding attendance and punctuality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attends school related events that are not required, such as extracurricular school activities, parent organization meetings, community events related to the school </w:t>
            </w:r>
          </w:p>
        </w:tc>
      </w:tr>
    </w:tbl>
    <w:p w:rsidR="00844F3E" w:rsidRPr="000636A6" w:rsidRDefault="00844F3E" w:rsidP="00844F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6.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Relationship with Students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805"/>
        <w:gridCol w:w="2649"/>
        <w:gridCol w:w="2518"/>
        <w:gridCol w:w="3279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interacts appropriately and positively with others.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Interacts inappropriately or negatively toward students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provides instruction that disregards, disrespects, or is not aligned with the intellectual, social, cultural, emotional, and physical needs of the age group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Interacts appropriately and positively with students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BUT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provides instruction that disregards, disrespects, or is not aligned with the intellectual, social, cultural, emotional, and physical needs of the age group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Interacts appropriately and positively with students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provides instruction that respects and aligns with the intellectual, social, cultural, emotional, and physical needs of the age group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Interacts appropriately and positively with students and provides instruction that respects and aligns with the intellectual, social, cultural, emotional, and physical needs of the age group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</w:t>
            </w:r>
            <w:r w:rsidRPr="00844F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proactive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promoting respect for and understanding of students’ needs and interests </w:t>
            </w:r>
          </w:p>
        </w:tc>
      </w:tr>
    </w:tbl>
    <w:p w:rsidR="004E7FAF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4F3E" w:rsidRPr="000636A6" w:rsidRDefault="00844F3E" w:rsidP="00844F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lastRenderedPageBreak/>
        <w:t xml:space="preserve">7.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Initiative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2367"/>
        <w:gridCol w:w="2106"/>
        <w:gridCol w:w="2242"/>
        <w:gridCol w:w="3858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demonstrates evidence of initiative.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Avoids opportunities to initiate and/or complete responsibilities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Completes assigned responsibilities when prompted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Initiates and completes responsibilities without prompting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Initiates and completes responsibilities without prompting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seeks opportunities to take on new responsibilities and challenges </w:t>
            </w:r>
          </w:p>
        </w:tc>
      </w:tr>
    </w:tbl>
    <w:p w:rsidR="004E7FAF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44F3E" w:rsidRPr="000636A6" w:rsidRDefault="00844F3E" w:rsidP="00844F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8. Professional Appearance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2811"/>
        <w:gridCol w:w="2487"/>
        <w:gridCol w:w="2325"/>
        <w:gridCol w:w="2623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adheres to good hygiene and follows university, school, and/or district policies for professional appearance.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not meet minimum expectations for personal hygiene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violates university, school, and/or district policies for professional appearance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clean and neat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BUT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occasionally fails to adhere to university, school, and/or district policies for professional appearance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clean and neat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adheres to university, school, and/or district policies for professional appearance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clean and neat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consistently exceeds university, school, and/or district minimum standards for professional appearance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4E7FAF" w:rsidRPr="000636A6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844F3E" w:rsidRPr="000636A6" w:rsidRDefault="00844F3E" w:rsidP="00844F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9.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Legal and Ethical Conduct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1947"/>
        <w:gridCol w:w="3020"/>
        <w:gridCol w:w="2530"/>
        <w:gridCol w:w="4045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4E7FAF">
        <w:trPr>
          <w:trHeight w:val="2075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adheres to legal and ethical standards for behavior.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not adhere to university, school, and/or district policies;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deliberately fails to uphold the State Code of Ethics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Reviews and seeks guidance for gaining knowledge of and adhering to university, school, and/or district policies related to legal and ethical standards of behavior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asks questions or pursues information to increase understanding of the State Code of Ethics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Knowledgeable of and adheres to university, school, and/or district policies related to legal and ethical standards of behavior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upholds the State Code of Ethics for Educators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>Knowledgeable of and adheres to university, school, and/or district policies related to legal and ethical standards of behavior and upholds the State Code of Ethics for Educators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advocates for equitable treatment of others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develops preventative methods to protect students and/or teachers from conditions that interfere with learning or are harmful to their health and safety </w:t>
            </w:r>
          </w:p>
        </w:tc>
      </w:tr>
    </w:tbl>
    <w:p w:rsidR="004E7FAF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E7FAF" w:rsidRDefault="004E7FAF" w:rsidP="00844F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4F3E" w:rsidRPr="000636A6" w:rsidRDefault="00844F3E" w:rsidP="00844F3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lastRenderedPageBreak/>
        <w:t>10.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Diversity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2"/>
        <w:gridCol w:w="2847"/>
        <w:gridCol w:w="2672"/>
        <w:gridCol w:w="2493"/>
        <w:gridCol w:w="2936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demonstrates respect for and appreciation for a wide variety of individual differences.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not listen and respond appropriately to others’ opinions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AND/OR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demonstrates a lack of respect for or insensitivity to those of different cultural backgrounds, cognitive and physical abilities, and personal ideologies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Listens and responds appropriately to others’ opinions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 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seeks guidance on how to exhibit respect for those of different cultural backgrounds, cognitive and physical abilities, and personal ideologies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>Listens and responds appropriately to others’ opinions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exhibits respect for those of different cultural backgrounds, cognitive and physical abilities, and personal ideologies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844F3E" w:rsidRDefault="00D43BB3" w:rsidP="0084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Listens and responds appropriately to others’ opinions and exhibits respect for those of different cultural backgrounds, cognitive and physical abilities, and personal ideologies </w:t>
            </w:r>
            <w:r w:rsidRPr="00844F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844F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advocates for fair and equitable treatment for all </w:t>
            </w:r>
          </w:p>
        </w:tc>
      </w:tr>
    </w:tbl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66C5" w:rsidRPr="000636A6" w:rsidRDefault="006966C5" w:rsidP="006966C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11.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Learning Environment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996"/>
        <w:gridCol w:w="2793"/>
        <w:gridCol w:w="2822"/>
        <w:gridCol w:w="3546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BB3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>The teacher or teacher candidate demonstrates a commitment to creating a positive, low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risk learning environment.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not demonstrate a willingness to create a positive, low-risk learning environment </w:t>
            </w: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allows disruptive behavior to interfere with learning 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progress toward creating a positive, low-risk learning environment </w:t>
            </w: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provides students with choices, makes relevant connections, builds understanding, and develops relationships that create a sense of belonging between and among learners 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a commitment to creating a positive, low-risk learning environment by providing students with choices, making relevant connections, building understanding, and developing relationships that create a sense of belonging between and among learners 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a commitment to creating a positive, low-risk learning environment by providing students with choices, making relevant connections, building understanding, and developing relationships that create a sense of belonging between and among learners AND is </w:t>
            </w: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proactive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disseminating information with others about how to create a positive learning environment </w:t>
            </w:r>
          </w:p>
        </w:tc>
      </w:tr>
    </w:tbl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66C5" w:rsidRPr="000636A6" w:rsidRDefault="006966C5" w:rsidP="006966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12.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Time Management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"/>
        <w:gridCol w:w="2159"/>
        <w:gridCol w:w="2439"/>
        <w:gridCol w:w="2761"/>
        <w:gridCol w:w="3904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uses time effectively.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no evidence of a reliable system for planning and scheduling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progress toward development of a reliable system for planning and scheduling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effective use of time through thoughtful planning, thorough preparation, and efficient organization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effective use of time through thoughtful planning, thorough preparation, and efficient organization </w:t>
            </w: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supports others in helping them to learn time management skills </w:t>
            </w:r>
          </w:p>
        </w:tc>
      </w:tr>
    </w:tbl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F07E6" w:rsidRDefault="00FF07E6" w:rsidP="006966C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966C5" w:rsidRPr="000636A6" w:rsidRDefault="006966C5" w:rsidP="006966C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 xml:space="preserve">13. 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Commitment to Student Learning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1937"/>
        <w:gridCol w:w="2676"/>
        <w:gridCol w:w="2219"/>
        <w:gridCol w:w="4019"/>
      </w:tblGrid>
      <w:tr w:rsidR="00D43BB3" w:rsidRPr="006966C5" w:rsidTr="00D43B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966C5" w:rsidTr="00D43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demonstrates a commitment to students’ learning.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little or no evidence of commitment to student learning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commitment to student learning by identifying student strengths </w:t>
            </w: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OR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needs based on evaluations, assessments </w:t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commitment to student learning by evaluating student strengths </w:t>
            </w: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needs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6966C5" w:rsidRDefault="00D43BB3" w:rsidP="0069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commitment to student learning by evaluating student strengths and needs </w:t>
            </w:r>
            <w:r w:rsidRPr="006966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 advocates </w:t>
            </w:r>
            <w:r w:rsidRPr="006966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optimal student learning opportunities based on the latest research and, if applicable, using the latest technology </w:t>
            </w:r>
          </w:p>
        </w:tc>
      </w:tr>
    </w:tbl>
    <w:p w:rsidR="006F16F5" w:rsidRDefault="006F16F5" w:rsidP="006F1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F16F5" w:rsidRPr="000636A6" w:rsidRDefault="006F16F5" w:rsidP="006F16F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14.</w:t>
      </w:r>
      <w:r w:rsidRPr="000636A6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</w:rPr>
        <w:t xml:space="preserve"> Commitment to Continuous Improvement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1987"/>
        <w:gridCol w:w="2550"/>
        <w:gridCol w:w="2423"/>
        <w:gridCol w:w="4017"/>
      </w:tblGrid>
      <w:tr w:rsidR="00D43BB3" w:rsidRPr="006F16F5" w:rsidTr="00D43B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Does Not Meet Expectations </w:t>
            </w:r>
          </w:p>
        </w:tc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Developing</w:t>
            </w:r>
          </w:p>
        </w:tc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Meets Expectations</w:t>
            </w:r>
          </w:p>
        </w:tc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Exceeds Expectations</w:t>
            </w:r>
          </w:p>
        </w:tc>
      </w:tr>
      <w:tr w:rsidR="00D43BB3" w:rsidRPr="006F16F5" w:rsidTr="00D43B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teacher or teacher candidate demonstrates a commitment to continuous improvement as an educator. </w:t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little or no evidence of commitment to continuous improvement as a professional educator </w:t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evidence of a developing commitment to continuous improvement as an educator through use of information and feedback related to professional practice </w:t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commitment to continuous improvement as an educator through intentional use of information and feedback related to professional practice </w:t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43BB3" w:rsidRPr="006F16F5" w:rsidRDefault="00D43BB3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Demonstrates commitment to continuous improvement as an educator through intentional use of information, feedback, and research related to professional practice to guide instruction in the classroom </w:t>
            </w:r>
            <w:r w:rsidRPr="006F16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AND</w:t>
            </w:r>
            <w:r w:rsidRPr="006F16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engages in professional learning opportunities, seeks feedback from others, holds membership in professional organizations </w:t>
            </w:r>
          </w:p>
        </w:tc>
      </w:tr>
    </w:tbl>
    <w:p w:rsidR="00BC1871" w:rsidRDefault="00BC1871" w:rsidP="00844F3E">
      <w:pPr>
        <w:rPr>
          <w:sz w:val="20"/>
          <w:szCs w:val="20"/>
        </w:rPr>
      </w:pPr>
    </w:p>
    <w:p w:rsidR="006F16F5" w:rsidRPr="006966C5" w:rsidRDefault="006F16F5" w:rsidP="00844F3E">
      <w:pPr>
        <w:rPr>
          <w:sz w:val="20"/>
          <w:szCs w:val="20"/>
        </w:rPr>
      </w:pPr>
    </w:p>
    <w:sectPr w:rsidR="006F16F5" w:rsidRPr="006966C5" w:rsidSect="00CA56B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BA"/>
    <w:rsid w:val="000636A6"/>
    <w:rsid w:val="004E7FAF"/>
    <w:rsid w:val="006966C5"/>
    <w:rsid w:val="006F16F5"/>
    <w:rsid w:val="00844F3E"/>
    <w:rsid w:val="00903BD6"/>
    <w:rsid w:val="00BC1871"/>
    <w:rsid w:val="00C541D6"/>
    <w:rsid w:val="00CA56BA"/>
    <w:rsid w:val="00D43BB3"/>
    <w:rsid w:val="00E322D8"/>
    <w:rsid w:val="00F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DDD00-2020-4992-B379-BF40C01F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9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3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5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5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56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5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56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63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97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Calhoun</dc:creator>
  <cp:keywords/>
  <dc:description/>
  <cp:lastModifiedBy>Wanda Calhoun</cp:lastModifiedBy>
  <cp:revision>4</cp:revision>
  <cp:lastPrinted>2019-01-31T14:48:00Z</cp:lastPrinted>
  <dcterms:created xsi:type="dcterms:W3CDTF">2018-09-05T19:27:00Z</dcterms:created>
  <dcterms:modified xsi:type="dcterms:W3CDTF">2019-01-31T15:24:00Z</dcterms:modified>
</cp:coreProperties>
</file>