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97D" w:rsidRPr="00A201B2" w:rsidRDefault="0092697D" w:rsidP="0018531C">
      <w:pPr>
        <w:jc w:val="center"/>
        <w:rPr>
          <w:b/>
          <w:color w:val="0000FF"/>
          <w:sz w:val="32"/>
          <w:szCs w:val="32"/>
        </w:rPr>
      </w:pPr>
      <w:bookmarkStart w:id="0" w:name="_GoBack"/>
      <w:bookmarkEnd w:id="0"/>
      <w:r w:rsidRPr="00A201B2">
        <w:rPr>
          <w:b/>
          <w:color w:val="0000FF"/>
          <w:sz w:val="32"/>
          <w:szCs w:val="32"/>
        </w:rPr>
        <w:t>Office of Budget Services</w:t>
      </w:r>
    </w:p>
    <w:p w:rsidR="00810E11" w:rsidRDefault="0092697D" w:rsidP="0018531C">
      <w:pPr>
        <w:jc w:val="center"/>
        <w:rPr>
          <w:b/>
        </w:rPr>
      </w:pPr>
      <w:r>
        <w:rPr>
          <w:b/>
          <w:sz w:val="32"/>
          <w:szCs w:val="32"/>
        </w:rPr>
        <w:t>Continuity of Operations - OVID-19 Response</w:t>
      </w:r>
    </w:p>
    <w:p w:rsidR="0092697D" w:rsidRPr="0092697D" w:rsidRDefault="0092697D" w:rsidP="0018531C">
      <w:pPr>
        <w:jc w:val="center"/>
      </w:pPr>
    </w:p>
    <w:p w:rsidR="0092697D" w:rsidRDefault="0092697D"/>
    <w:p w:rsidR="0092697D" w:rsidRPr="0092697D" w:rsidRDefault="0092697D">
      <w:r w:rsidRPr="0092697D">
        <w:t>In order to minimize issues related to the current COVID-19 outbreak, the Budget Office will implement the following immediately:</w:t>
      </w:r>
    </w:p>
    <w:p w:rsidR="0092697D" w:rsidRDefault="0092697D"/>
    <w:p w:rsidR="001B7AD3" w:rsidRDefault="001B7AD3" w:rsidP="001B7AD3">
      <w:r>
        <w:t>All Budget Office work activities can be conducted via phone and online assuming UWG and USG system access is available.</w:t>
      </w:r>
    </w:p>
    <w:p w:rsidR="00A201B2" w:rsidRDefault="00A201B2" w:rsidP="00A201B2">
      <w:pPr>
        <w:pStyle w:val="ListParagraph"/>
        <w:ind w:left="0"/>
        <w:rPr>
          <w:u w:val="single"/>
        </w:rPr>
      </w:pPr>
    </w:p>
    <w:p w:rsidR="00A201B2" w:rsidRDefault="001B7AD3" w:rsidP="00A201B2">
      <w:pPr>
        <w:pStyle w:val="ListParagraph"/>
        <w:ind w:left="0"/>
      </w:pPr>
      <w:r w:rsidRPr="005D5BD8">
        <w:rPr>
          <w:i/>
          <w:sz w:val="28"/>
          <w:szCs w:val="28"/>
          <w:u w:val="single"/>
        </w:rPr>
        <w:t>Phone Access</w:t>
      </w:r>
      <w:r>
        <w:t xml:space="preserve">:  </w:t>
      </w:r>
      <w:r w:rsidR="00A201B2">
        <w:t xml:space="preserve">Phone access will be available only for those staff that are in the office.  </w:t>
      </w:r>
    </w:p>
    <w:p w:rsidR="00A201B2" w:rsidRDefault="00A201B2" w:rsidP="00A201B2">
      <w:pPr>
        <w:pStyle w:val="ListParagraph"/>
        <w:ind w:left="0"/>
      </w:pPr>
    </w:p>
    <w:p w:rsidR="00A201B2" w:rsidRDefault="00A201B2" w:rsidP="00A201B2">
      <w:pPr>
        <w:pStyle w:val="ListParagraph"/>
        <w:ind w:left="0"/>
      </w:pPr>
      <w:r w:rsidRPr="005D5BD8">
        <w:rPr>
          <w:i/>
          <w:sz w:val="28"/>
          <w:szCs w:val="28"/>
          <w:u w:val="single"/>
        </w:rPr>
        <w:t>Email Access</w:t>
      </w:r>
      <w:r w:rsidRPr="00A201B2">
        <w:rPr>
          <w:u w:val="single"/>
        </w:rPr>
        <w:t>:</w:t>
      </w:r>
      <w:r>
        <w:t xml:space="preserve">  Please email you assigned analyst or the Budget Office email group at:  </w:t>
      </w:r>
      <w:hyperlink r:id="rId7" w:history="1">
        <w:r w:rsidRPr="008B7877">
          <w:rPr>
            <w:rStyle w:val="Hyperlink"/>
          </w:rPr>
          <w:t>budget-services-list@westga.edu</w:t>
        </w:r>
      </w:hyperlink>
    </w:p>
    <w:p w:rsidR="00A201B2" w:rsidRDefault="00A201B2" w:rsidP="00A201B2">
      <w:pPr>
        <w:pStyle w:val="ListParagraph"/>
      </w:pPr>
    </w:p>
    <w:p w:rsidR="001B7AD3" w:rsidRDefault="001B7AD3" w:rsidP="00A201B2">
      <w:pPr>
        <w:pStyle w:val="ListParagraph"/>
        <w:ind w:left="0"/>
      </w:pPr>
      <w:r w:rsidRPr="00A201B2">
        <w:rPr>
          <w:b/>
          <w:sz w:val="28"/>
          <w:szCs w:val="28"/>
        </w:rPr>
        <w:t xml:space="preserve">Department Process </w:t>
      </w:r>
      <w:r w:rsidR="0018531C" w:rsidRPr="00A201B2">
        <w:rPr>
          <w:b/>
          <w:sz w:val="28"/>
          <w:szCs w:val="28"/>
        </w:rPr>
        <w:t>C</w:t>
      </w:r>
      <w:r w:rsidRPr="00A201B2">
        <w:rPr>
          <w:b/>
          <w:sz w:val="28"/>
          <w:szCs w:val="28"/>
        </w:rPr>
        <w:t>hanges</w:t>
      </w:r>
      <w:r>
        <w:t>:</w:t>
      </w:r>
    </w:p>
    <w:p w:rsidR="00E714A0" w:rsidRDefault="001B7AD3" w:rsidP="00A201B2">
      <w:pPr>
        <w:pStyle w:val="ListParagraph"/>
        <w:numPr>
          <w:ilvl w:val="0"/>
          <w:numId w:val="12"/>
        </w:numPr>
      </w:pPr>
      <w:r>
        <w:t xml:space="preserve">Paper forms </w:t>
      </w:r>
      <w:r w:rsidR="00E714A0">
        <w:t xml:space="preserve">include </w:t>
      </w:r>
      <w:r>
        <w:t>budget amendments</w:t>
      </w:r>
      <w:r w:rsidR="00745A55">
        <w:t>,</w:t>
      </w:r>
      <w:r>
        <w:t xml:space="preserve"> payroll reallocations</w:t>
      </w:r>
      <w:r w:rsidR="00745A55">
        <w:t>, and revenue/expenditure transfers</w:t>
      </w:r>
      <w:r>
        <w:t xml:space="preserve"> can be access from our website, completed</w:t>
      </w:r>
      <w:r w:rsidR="00E714A0">
        <w:t>,</w:t>
      </w:r>
      <w:r>
        <w:t xml:space="preserve"> and</w:t>
      </w:r>
      <w:r w:rsidR="00E714A0">
        <w:t xml:space="preserve"> routed via email for approvals.  </w:t>
      </w:r>
    </w:p>
    <w:p w:rsidR="00A201B2" w:rsidRDefault="00A201B2" w:rsidP="00A201B2">
      <w:pPr>
        <w:pStyle w:val="ListParagraph"/>
      </w:pPr>
    </w:p>
    <w:p w:rsidR="00E714A0" w:rsidRDefault="00745A55" w:rsidP="00A201B2">
      <w:pPr>
        <w:pStyle w:val="ListParagraph"/>
        <w:numPr>
          <w:ilvl w:val="1"/>
          <w:numId w:val="13"/>
        </w:numPr>
      </w:pPr>
      <w:r w:rsidRPr="00745A55">
        <w:rPr>
          <w:i/>
        </w:rPr>
        <w:t>Budget Amendments</w:t>
      </w:r>
      <w:r>
        <w:t xml:space="preserve">:  </w:t>
      </w:r>
      <w:r w:rsidR="00E714A0">
        <w:t xml:space="preserve">Instructions for completing </w:t>
      </w:r>
      <w:r>
        <w:t xml:space="preserve">the </w:t>
      </w:r>
      <w:r w:rsidR="00E714A0">
        <w:t xml:space="preserve">form and approvals required </w:t>
      </w:r>
      <w:r>
        <w:t>are</w:t>
      </w:r>
      <w:r w:rsidR="00E714A0">
        <w:t xml:space="preserve"> on Budget Service’s website.</w:t>
      </w:r>
    </w:p>
    <w:p w:rsidR="00784BC9" w:rsidRDefault="00336770" w:rsidP="00A201B2">
      <w:pPr>
        <w:pStyle w:val="ListParagraph"/>
        <w:ind w:left="1440"/>
      </w:pPr>
      <w:hyperlink r:id="rId8" w:history="1">
        <w:r w:rsidR="00A201B2" w:rsidRPr="008B7877">
          <w:rPr>
            <w:rStyle w:val="Hyperlink"/>
          </w:rPr>
          <w:t>https://www.westga.edu/administration/business-and-finance/budget/budget-forms.php</w:t>
        </w:r>
      </w:hyperlink>
    </w:p>
    <w:p w:rsidR="00A201B2" w:rsidRDefault="00A201B2" w:rsidP="00A201B2">
      <w:pPr>
        <w:pStyle w:val="ListParagraph"/>
        <w:ind w:left="1440"/>
      </w:pPr>
    </w:p>
    <w:p w:rsidR="00784BC9" w:rsidRDefault="00745A55" w:rsidP="00A201B2">
      <w:pPr>
        <w:pStyle w:val="ListParagraph"/>
        <w:numPr>
          <w:ilvl w:val="1"/>
          <w:numId w:val="13"/>
        </w:numPr>
      </w:pPr>
      <w:r w:rsidRPr="00745A55">
        <w:rPr>
          <w:i/>
        </w:rPr>
        <w:t>Payroll Reallocations</w:t>
      </w:r>
      <w:r>
        <w:t>:  Instructions for completing the form and approvals required are on Budget Service’s website.</w:t>
      </w:r>
    </w:p>
    <w:p w:rsidR="00784BC9" w:rsidRDefault="00336770" w:rsidP="00A201B2">
      <w:pPr>
        <w:pStyle w:val="ListParagraph"/>
        <w:ind w:left="1440"/>
      </w:pPr>
      <w:hyperlink r:id="rId9" w:history="1">
        <w:r w:rsidR="00A201B2" w:rsidRPr="008B7877">
          <w:rPr>
            <w:rStyle w:val="Hyperlink"/>
          </w:rPr>
          <w:t>https://www.westga.edu/administration/business-and-finance/budget/budget-forms.php</w:t>
        </w:r>
      </w:hyperlink>
    </w:p>
    <w:p w:rsidR="00A201B2" w:rsidRDefault="00A201B2" w:rsidP="00A201B2">
      <w:pPr>
        <w:pStyle w:val="ListParagraph"/>
        <w:ind w:left="1440"/>
      </w:pPr>
    </w:p>
    <w:p w:rsidR="00745A55" w:rsidRDefault="00745A55" w:rsidP="00A201B2">
      <w:pPr>
        <w:pStyle w:val="ListParagraph"/>
        <w:numPr>
          <w:ilvl w:val="1"/>
          <w:numId w:val="13"/>
        </w:numPr>
      </w:pPr>
      <w:r w:rsidRPr="00745A55">
        <w:rPr>
          <w:i/>
        </w:rPr>
        <w:t>Revenue/Expenditure Transfers</w:t>
      </w:r>
      <w:r>
        <w:t>:  Instructions for completing the form and approvals required are on the Controller’s website</w:t>
      </w:r>
      <w:r w:rsidR="0018531C">
        <w:t xml:space="preserve"> (Intranet – </w:t>
      </w:r>
      <w:proofErr w:type="spellStart"/>
      <w:r w:rsidR="0018531C">
        <w:t>WorkWest</w:t>
      </w:r>
      <w:proofErr w:type="spellEnd"/>
      <w:r w:rsidR="0018531C">
        <w:t>)</w:t>
      </w:r>
      <w:r>
        <w:t>.</w:t>
      </w:r>
    </w:p>
    <w:p w:rsidR="00784BC9" w:rsidRDefault="00336770" w:rsidP="00A201B2">
      <w:pPr>
        <w:pStyle w:val="ListParagraph"/>
        <w:ind w:left="1440"/>
      </w:pPr>
      <w:hyperlink r:id="rId10" w:history="1">
        <w:r w:rsidR="00A201B2" w:rsidRPr="008B7877">
          <w:rPr>
            <w:rStyle w:val="Hyperlink"/>
          </w:rPr>
          <w:t>https://workwest.westga.edu/administration/business-and-finance/controller/forms.php</w:t>
        </w:r>
      </w:hyperlink>
    </w:p>
    <w:p w:rsidR="00A201B2" w:rsidRPr="00784BC9" w:rsidRDefault="00A201B2" w:rsidP="00A201B2">
      <w:pPr>
        <w:pStyle w:val="ListParagraph"/>
        <w:ind w:left="1440"/>
      </w:pPr>
    </w:p>
    <w:p w:rsidR="00745A55" w:rsidRPr="00A201B2" w:rsidRDefault="00745A55" w:rsidP="00A201B2">
      <w:pPr>
        <w:pStyle w:val="ListParagraph"/>
        <w:numPr>
          <w:ilvl w:val="1"/>
          <w:numId w:val="13"/>
        </w:numPr>
        <w:rPr>
          <w:rStyle w:val="Hyperlink"/>
          <w:color w:val="auto"/>
          <w:u w:val="none"/>
        </w:rPr>
      </w:pPr>
      <w:r>
        <w:rPr>
          <w:i/>
        </w:rPr>
        <w:t>Supplemental/extra Pays</w:t>
      </w:r>
      <w:r w:rsidRPr="00745A55">
        <w:t>:</w:t>
      </w:r>
      <w:r>
        <w:t xml:space="preserve"> The forms are located on</w:t>
      </w:r>
      <w:r w:rsidR="00784BC9">
        <w:t xml:space="preserve"> HR’s website. </w:t>
      </w:r>
      <w:hyperlink r:id="rId11" w:history="1">
        <w:r w:rsidR="00784BC9" w:rsidRPr="00E445DA">
          <w:rPr>
            <w:rStyle w:val="Hyperlink"/>
          </w:rPr>
          <w:t>https://www.westga.edu/hr/forms.php</w:t>
        </w:r>
      </w:hyperlink>
    </w:p>
    <w:p w:rsidR="00A201B2" w:rsidRDefault="00A201B2" w:rsidP="00A201B2">
      <w:pPr>
        <w:pStyle w:val="ListParagraph"/>
        <w:ind w:left="1440"/>
      </w:pPr>
    </w:p>
    <w:p w:rsidR="00E714A0" w:rsidRDefault="00A201B2" w:rsidP="00A201B2">
      <w:pPr>
        <w:pStyle w:val="ListParagraph"/>
        <w:numPr>
          <w:ilvl w:val="1"/>
          <w:numId w:val="13"/>
        </w:numPr>
      </w:pPr>
      <w:r w:rsidRPr="00A201B2">
        <w:rPr>
          <w:i/>
        </w:rPr>
        <w:t>Approvals Required</w:t>
      </w:r>
      <w:r>
        <w:t xml:space="preserve">:  </w:t>
      </w:r>
      <w:r w:rsidR="00E714A0">
        <w:t>The only approver required by the Bu</w:t>
      </w:r>
      <w:r w:rsidR="00745A55">
        <w:t>siness</w:t>
      </w:r>
      <w:r w:rsidR="00E714A0">
        <w:t xml:space="preserve"> Office is the official department approver of the department giving up the spending authority or where the expense will be charged.</w:t>
      </w:r>
      <w:r>
        <w:t xml:space="preserve">  A supervisor at a higher level within the reporting line may approve the transaction without the official approver’s approval. </w:t>
      </w:r>
    </w:p>
    <w:p w:rsidR="00A201B2" w:rsidRDefault="00A201B2" w:rsidP="00A201B2"/>
    <w:p w:rsidR="00E714A0" w:rsidRDefault="00E714A0" w:rsidP="00A201B2">
      <w:pPr>
        <w:pStyle w:val="ListParagraph"/>
        <w:numPr>
          <w:ilvl w:val="1"/>
          <w:numId w:val="13"/>
        </w:numPr>
      </w:pPr>
      <w:r>
        <w:t xml:space="preserve">Other approvers required by a department or division may be emailed in the routing or can be notified of the changes after we </w:t>
      </w:r>
      <w:r w:rsidR="00CE6998">
        <w:t xml:space="preserve">are </w:t>
      </w:r>
      <w:r>
        <w:t xml:space="preserve">back </w:t>
      </w:r>
      <w:r w:rsidR="00CE6998">
        <w:t xml:space="preserve">to full operating capacity </w:t>
      </w:r>
      <w:r>
        <w:t>by the initiating department.</w:t>
      </w:r>
    </w:p>
    <w:p w:rsidR="00A201B2" w:rsidRDefault="00A201B2" w:rsidP="00A201B2"/>
    <w:p w:rsidR="00CE6998" w:rsidRDefault="00CE6998" w:rsidP="00A201B2"/>
    <w:p w:rsidR="00CE6998" w:rsidRDefault="00CE6998" w:rsidP="00A201B2"/>
    <w:p w:rsidR="00CE6998" w:rsidRDefault="00CE6998" w:rsidP="00A201B2"/>
    <w:p w:rsidR="00E714A0" w:rsidRDefault="00CE6998" w:rsidP="00A201B2">
      <w:pPr>
        <w:pStyle w:val="ListParagraph"/>
        <w:numPr>
          <w:ilvl w:val="1"/>
          <w:numId w:val="13"/>
        </w:numPr>
      </w:pPr>
      <w:r>
        <w:t>A l</w:t>
      </w:r>
      <w:r w:rsidR="00E714A0">
        <w:t>ist of official approvers i</w:t>
      </w:r>
      <w:r w:rsidR="00745A55">
        <w:t>s</w:t>
      </w:r>
      <w:r w:rsidR="00E714A0">
        <w:t xml:space="preserve"> on the Controller’s website</w:t>
      </w:r>
      <w:r w:rsidR="0018531C">
        <w:t xml:space="preserve"> (Intranet - </w:t>
      </w:r>
      <w:proofErr w:type="spellStart"/>
      <w:r w:rsidR="0018531C">
        <w:t>WorkWest</w:t>
      </w:r>
      <w:proofErr w:type="spellEnd"/>
      <w:r w:rsidR="0018531C">
        <w:t>):</w:t>
      </w:r>
    </w:p>
    <w:p w:rsidR="0018531C" w:rsidRDefault="00336770" w:rsidP="00A201B2">
      <w:pPr>
        <w:pStyle w:val="ListParagraph"/>
        <w:ind w:left="1440"/>
      </w:pPr>
      <w:hyperlink r:id="rId12" w:history="1">
        <w:r w:rsidR="00A201B2" w:rsidRPr="008B7877">
          <w:rPr>
            <w:rStyle w:val="Hyperlink"/>
          </w:rPr>
          <w:t>https://workwest.westga.edu/administration/business-and-finance/controller/authorized-approvers.php</w:t>
        </w:r>
      </w:hyperlink>
    </w:p>
    <w:p w:rsidR="00A201B2" w:rsidRDefault="00A201B2" w:rsidP="00A201B2">
      <w:pPr>
        <w:pStyle w:val="ListParagraph"/>
        <w:ind w:left="1440"/>
      </w:pPr>
    </w:p>
    <w:p w:rsidR="00E714A0" w:rsidRDefault="00E714A0" w:rsidP="00A201B2">
      <w:pPr>
        <w:pStyle w:val="ListParagraph"/>
        <w:numPr>
          <w:ilvl w:val="1"/>
          <w:numId w:val="13"/>
        </w:numPr>
      </w:pPr>
      <w:r>
        <w:t xml:space="preserve">Departments can access PS financials via UWG’s network to determine available </w:t>
      </w:r>
      <w:r w:rsidR="00745A55">
        <w:t xml:space="preserve">revenue, </w:t>
      </w:r>
      <w:r>
        <w:t>spending balances</w:t>
      </w:r>
      <w:r w:rsidR="00745A55">
        <w:t>, and chart string information</w:t>
      </w:r>
      <w:r>
        <w:t>.</w:t>
      </w:r>
      <w:r w:rsidR="001D012F">
        <w:t xml:space="preserve">  Using a VPN connection</w:t>
      </w:r>
      <w:r w:rsidR="00CE6998">
        <w:t>,</w:t>
      </w:r>
      <w:r w:rsidR="001D012F">
        <w:t xml:space="preserve"> you may access PeopleSoft from the Budget Services website at:</w:t>
      </w:r>
    </w:p>
    <w:p w:rsidR="001D012F" w:rsidRDefault="00336770" w:rsidP="00A201B2">
      <w:pPr>
        <w:pStyle w:val="ListParagraph"/>
        <w:ind w:left="1440"/>
      </w:pPr>
      <w:hyperlink r:id="rId13" w:history="1">
        <w:r w:rsidR="00A201B2" w:rsidRPr="008B7877">
          <w:rPr>
            <w:rStyle w:val="Hyperlink"/>
          </w:rPr>
          <w:t>https://www.westga.edu/administration/business-and-finance/budget/index.php</w:t>
        </w:r>
      </w:hyperlink>
    </w:p>
    <w:p w:rsidR="001D012F" w:rsidRDefault="001D012F" w:rsidP="00A201B2">
      <w:pPr>
        <w:ind w:left="1440"/>
      </w:pPr>
      <w:r>
        <w:t>Use the “Important Links” drop down on the gray bar.</w:t>
      </w:r>
    </w:p>
    <w:p w:rsidR="00A201B2" w:rsidRDefault="00A201B2" w:rsidP="00A201B2">
      <w:pPr>
        <w:pStyle w:val="ListParagraph"/>
        <w:ind w:left="1440"/>
      </w:pPr>
    </w:p>
    <w:p w:rsidR="00E714A0" w:rsidRDefault="00E714A0" w:rsidP="00A201B2">
      <w:pPr>
        <w:pStyle w:val="ListParagraph"/>
        <w:numPr>
          <w:ilvl w:val="0"/>
          <w:numId w:val="12"/>
        </w:numPr>
      </w:pPr>
      <w:r>
        <w:t xml:space="preserve">Electronic forms are available </w:t>
      </w:r>
      <w:r w:rsidR="00CE6998">
        <w:t>in</w:t>
      </w:r>
      <w:r>
        <w:t>:</w:t>
      </w:r>
    </w:p>
    <w:p w:rsidR="00E714A0" w:rsidRDefault="00A201B2" w:rsidP="00A201B2">
      <w:pPr>
        <w:pStyle w:val="ListParagraph"/>
        <w:numPr>
          <w:ilvl w:val="1"/>
          <w:numId w:val="12"/>
        </w:numPr>
      </w:pPr>
      <w:r w:rsidRPr="00745A55">
        <w:rPr>
          <w:i/>
        </w:rPr>
        <w:t>PeopleAdmin</w:t>
      </w:r>
      <w:r>
        <w:rPr>
          <w:i/>
        </w:rPr>
        <w:t xml:space="preserve"> - </w:t>
      </w:r>
      <w:r w:rsidR="00E714A0">
        <w:t>Position requests and changes</w:t>
      </w:r>
      <w:r w:rsidR="00745A55">
        <w:t>:</w:t>
      </w:r>
      <w:r w:rsidR="00E714A0">
        <w:t xml:space="preserve">  An </w:t>
      </w:r>
      <w:r w:rsidR="00745A55">
        <w:t>Excel version of the</w:t>
      </w:r>
      <w:r w:rsidR="00E714A0">
        <w:t xml:space="preserve"> BA </w:t>
      </w:r>
      <w:r w:rsidR="00745A55">
        <w:t>is available on Budget Services</w:t>
      </w:r>
      <w:r w:rsidR="00E714A0">
        <w:t xml:space="preserve"> website </w:t>
      </w:r>
      <w:r w:rsidR="00745A55">
        <w:t xml:space="preserve">and </w:t>
      </w:r>
      <w:r w:rsidR="00E714A0">
        <w:t>may be attached to an email in addition to the PA request.</w:t>
      </w:r>
    </w:p>
    <w:p w:rsidR="00745A55" w:rsidRDefault="00336770" w:rsidP="00A201B2">
      <w:pPr>
        <w:pStyle w:val="ListParagraph"/>
        <w:ind w:left="1440"/>
        <w:rPr>
          <w:rStyle w:val="Hyperlink"/>
        </w:rPr>
      </w:pPr>
      <w:hyperlink r:id="rId14" w:history="1">
        <w:r w:rsidR="00745A55" w:rsidRPr="00745A55">
          <w:rPr>
            <w:rStyle w:val="Hyperlink"/>
          </w:rPr>
          <w:t>https://www.westga.edu/hr/peopleadmin-training.php</w:t>
        </w:r>
      </w:hyperlink>
    </w:p>
    <w:p w:rsidR="00A201B2" w:rsidRDefault="00A201B2" w:rsidP="00A201B2">
      <w:pPr>
        <w:pStyle w:val="ListParagraph"/>
        <w:ind w:left="1440"/>
      </w:pPr>
    </w:p>
    <w:p w:rsidR="00745A55" w:rsidRDefault="00A201B2" w:rsidP="00A201B2">
      <w:pPr>
        <w:pStyle w:val="ListParagraph"/>
        <w:numPr>
          <w:ilvl w:val="1"/>
          <w:numId w:val="12"/>
        </w:numPr>
      </w:pPr>
      <w:proofErr w:type="spellStart"/>
      <w:r w:rsidRPr="00A201B2">
        <w:rPr>
          <w:i/>
        </w:rPr>
        <w:t>ePAR</w:t>
      </w:r>
      <w:proofErr w:type="spellEnd"/>
      <w:r>
        <w:t xml:space="preserve"> - </w:t>
      </w:r>
      <w:r w:rsidR="00E714A0">
        <w:t>Personnel actions</w:t>
      </w:r>
      <w:r w:rsidR="00745A55" w:rsidRPr="00745A55">
        <w:rPr>
          <w:i/>
        </w:rPr>
        <w:t>:</w:t>
      </w:r>
      <w:r w:rsidR="00E714A0">
        <w:t xml:space="preserve">  </w:t>
      </w:r>
      <w:r w:rsidR="00745A55">
        <w:t xml:space="preserve">The </w:t>
      </w:r>
      <w:proofErr w:type="spellStart"/>
      <w:r w:rsidR="00745A55">
        <w:t>ePAR</w:t>
      </w:r>
      <w:proofErr w:type="spellEnd"/>
      <w:r w:rsidR="00745A55">
        <w:t xml:space="preserve"> form access is found on HR’s website and contains </w:t>
      </w:r>
      <w:r w:rsidR="00E714A0">
        <w:t xml:space="preserve">electronic </w:t>
      </w:r>
      <w:r w:rsidR="00745A55">
        <w:t xml:space="preserve">workflow.  The </w:t>
      </w:r>
      <w:r w:rsidR="00E714A0">
        <w:t xml:space="preserve">BA and other documentation may be attached to the electronic </w:t>
      </w:r>
      <w:proofErr w:type="spellStart"/>
      <w:r w:rsidR="00E714A0">
        <w:t>ePAR</w:t>
      </w:r>
      <w:proofErr w:type="spellEnd"/>
      <w:r w:rsidR="00745A55">
        <w:t xml:space="preserve"> form</w:t>
      </w:r>
      <w:r w:rsidR="00E714A0">
        <w:t>.</w:t>
      </w:r>
      <w:r w:rsidR="00745A55" w:rsidRPr="00745A55">
        <w:t xml:space="preserve"> </w:t>
      </w:r>
    </w:p>
    <w:p w:rsidR="00E714A0" w:rsidRDefault="00336770" w:rsidP="00A201B2">
      <w:pPr>
        <w:pStyle w:val="ListParagraph"/>
        <w:ind w:left="1440"/>
      </w:pPr>
      <w:hyperlink r:id="rId15" w:history="1">
        <w:r w:rsidR="00745A55" w:rsidRPr="00745A55">
          <w:rPr>
            <w:rStyle w:val="Hyperlink"/>
          </w:rPr>
          <w:t>https://www.westga.edu/hr/electronic-par-information/electronic-par-info.php</w:t>
        </w:r>
      </w:hyperlink>
    </w:p>
    <w:p w:rsidR="00745A55" w:rsidRDefault="00745A55" w:rsidP="001D012F">
      <w:pPr>
        <w:pStyle w:val="ListParagraph"/>
        <w:ind w:left="2160"/>
      </w:pPr>
    </w:p>
    <w:sectPr w:rsidR="00745A55" w:rsidSect="00A60662">
      <w:headerReference w:type="default" r:id="rId16"/>
      <w:footerReference w:type="default" r:id="rId17"/>
      <w:pgSz w:w="12240" w:h="15840" w:code="1"/>
      <w:pgMar w:top="576" w:right="720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845" w:rsidRDefault="003B2845" w:rsidP="003B2845">
      <w:r>
        <w:separator/>
      </w:r>
    </w:p>
  </w:endnote>
  <w:endnote w:type="continuationSeparator" w:id="0">
    <w:p w:rsidR="003B2845" w:rsidRDefault="003B2845" w:rsidP="003B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45" w:rsidRPr="003B2845" w:rsidRDefault="003B2845">
    <w:pPr>
      <w:pStyle w:val="Footer"/>
      <w:rPr>
        <w:sz w:val="20"/>
        <w:szCs w:val="20"/>
      </w:rPr>
    </w:pPr>
    <w:r w:rsidRPr="003B284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A6113" wp14:editId="4FAB1D8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318135" cy="395605"/>
              <wp:effectExtent l="0" t="0" r="0" b="381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2845" w:rsidRPr="003B2845" w:rsidRDefault="003B2845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B284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B284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B284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17F6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3B284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A611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-26.15pt;margin-top:0;width:25.05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" filled="f" stroked="f" strokeweight=".5pt">
              <v:textbox style="mso-fit-shape-to-text:t">
                <w:txbxContent>
                  <w:p w:rsidR="003B2845" w:rsidRPr="003B2845" w:rsidRDefault="003B2845">
                    <w:pPr>
                      <w:pStyle w:val="Footer"/>
                      <w:jc w:val="righ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3B2845">
                      <w:rPr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3B2845">
                      <w:rPr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B2845">
                      <w:rPr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F17F6">
                      <w:rPr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3B2845">
                      <w:rPr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B2845">
      <w:rPr>
        <w:noProof/>
        <w:color w:val="4F81BD" w:themeColor="accent1"/>
        <w:sz w:val="20"/>
        <w:szCs w:val="20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2986EAD" wp14:editId="5CDACA3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1EE6F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92697D">
      <w:rPr>
        <w:sz w:val="20"/>
        <w:szCs w:val="20"/>
      </w:rPr>
      <w:t>Social Distancing Plan,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845" w:rsidRDefault="003B2845" w:rsidP="003B2845">
      <w:r>
        <w:separator/>
      </w:r>
    </w:p>
  </w:footnote>
  <w:footnote w:type="continuationSeparator" w:id="0">
    <w:p w:rsidR="003B2845" w:rsidRDefault="003B2845" w:rsidP="003B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7D" w:rsidRDefault="0092697D">
    <w:pPr>
      <w:pStyle w:val="Header"/>
    </w:pPr>
    <w:r>
      <w:rPr>
        <w:noProof/>
      </w:rPr>
      <w:drawing>
        <wp:inline distT="0" distB="0" distL="0" distR="0" wp14:anchorId="5CDEC17A" wp14:editId="68B1539D">
          <wp:extent cx="1253613" cy="762000"/>
          <wp:effectExtent l="0" t="0" r="3810" b="0"/>
          <wp:docPr id="2" name="Picture 1" descr="UWG_stack_2-C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" descr="UWG_stack_2-C_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61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FB4"/>
    <w:multiLevelType w:val="hybridMultilevel"/>
    <w:tmpl w:val="4F84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0B0"/>
    <w:multiLevelType w:val="hybridMultilevel"/>
    <w:tmpl w:val="49B4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47C"/>
    <w:multiLevelType w:val="hybridMultilevel"/>
    <w:tmpl w:val="DD8A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49CD"/>
    <w:multiLevelType w:val="hybridMultilevel"/>
    <w:tmpl w:val="333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464F"/>
    <w:multiLevelType w:val="hybridMultilevel"/>
    <w:tmpl w:val="F9B6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73DB"/>
    <w:multiLevelType w:val="hybridMultilevel"/>
    <w:tmpl w:val="DF4C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321C"/>
    <w:multiLevelType w:val="hybridMultilevel"/>
    <w:tmpl w:val="5E20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C74A3"/>
    <w:multiLevelType w:val="hybridMultilevel"/>
    <w:tmpl w:val="970C40E2"/>
    <w:lvl w:ilvl="0" w:tplc="8766E55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C13800"/>
    <w:multiLevelType w:val="hybridMultilevel"/>
    <w:tmpl w:val="3748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A312A"/>
    <w:multiLevelType w:val="hybridMultilevel"/>
    <w:tmpl w:val="9CB68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A29A3"/>
    <w:multiLevelType w:val="hybridMultilevel"/>
    <w:tmpl w:val="2BF24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54133"/>
    <w:multiLevelType w:val="hybridMultilevel"/>
    <w:tmpl w:val="11A2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C0788"/>
    <w:multiLevelType w:val="hybridMultilevel"/>
    <w:tmpl w:val="390497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22"/>
    <w:rsid w:val="0001072B"/>
    <w:rsid w:val="000351AD"/>
    <w:rsid w:val="000F0118"/>
    <w:rsid w:val="000F17F6"/>
    <w:rsid w:val="001577FC"/>
    <w:rsid w:val="00160B7A"/>
    <w:rsid w:val="0018531C"/>
    <w:rsid w:val="001B287F"/>
    <w:rsid w:val="001B7AD3"/>
    <w:rsid w:val="001D012F"/>
    <w:rsid w:val="00203AFC"/>
    <w:rsid w:val="002146C8"/>
    <w:rsid w:val="00244100"/>
    <w:rsid w:val="002A5547"/>
    <w:rsid w:val="002C1401"/>
    <w:rsid w:val="002D13B8"/>
    <w:rsid w:val="002D1FE2"/>
    <w:rsid w:val="003107AD"/>
    <w:rsid w:val="00336770"/>
    <w:rsid w:val="003B2845"/>
    <w:rsid w:val="00443095"/>
    <w:rsid w:val="00480F36"/>
    <w:rsid w:val="004A360A"/>
    <w:rsid w:val="004A39D9"/>
    <w:rsid w:val="00555614"/>
    <w:rsid w:val="005D5BD8"/>
    <w:rsid w:val="005E5792"/>
    <w:rsid w:val="005F6AB9"/>
    <w:rsid w:val="006D60DC"/>
    <w:rsid w:val="00734ED1"/>
    <w:rsid w:val="00745A55"/>
    <w:rsid w:val="00784BC9"/>
    <w:rsid w:val="0080638E"/>
    <w:rsid w:val="00810E11"/>
    <w:rsid w:val="008A5654"/>
    <w:rsid w:val="008B07D6"/>
    <w:rsid w:val="008B7C38"/>
    <w:rsid w:val="008E15F2"/>
    <w:rsid w:val="0092697D"/>
    <w:rsid w:val="00943A58"/>
    <w:rsid w:val="00957022"/>
    <w:rsid w:val="009D3AD9"/>
    <w:rsid w:val="00A201B2"/>
    <w:rsid w:val="00A34B4C"/>
    <w:rsid w:val="00A523C7"/>
    <w:rsid w:val="00A60662"/>
    <w:rsid w:val="00A87A34"/>
    <w:rsid w:val="00A91541"/>
    <w:rsid w:val="00C41507"/>
    <w:rsid w:val="00C86489"/>
    <w:rsid w:val="00CB6D54"/>
    <w:rsid w:val="00CE6998"/>
    <w:rsid w:val="00D34CA1"/>
    <w:rsid w:val="00DC0147"/>
    <w:rsid w:val="00E714A0"/>
    <w:rsid w:val="00E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89F117-2214-4EF4-A4C8-3E532E51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1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2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28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2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45"/>
    <w:rPr>
      <w:sz w:val="24"/>
      <w:szCs w:val="24"/>
    </w:rPr>
  </w:style>
  <w:style w:type="paragraph" w:customStyle="1" w:styleId="2909F619802848F09E01365C32F34654">
    <w:name w:val="2909F619802848F09E01365C32F34654"/>
    <w:rsid w:val="003B28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rsid w:val="003B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3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ga.edu/administration/business-and-finance/budget/budget-forms.php" TargetMode="External"/><Relationship Id="rId13" Type="http://schemas.openxmlformats.org/officeDocument/2006/relationships/hyperlink" Target="https://www.westga.edu/administration/business-and-finance/budget/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get-services-list@westga.edu" TargetMode="External"/><Relationship Id="rId12" Type="http://schemas.openxmlformats.org/officeDocument/2006/relationships/hyperlink" Target="https://workwest.westga.edu/administration/business-and-finance/controller/authorized-approvers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stga.edu/hr/form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estga.edu/hr/electronic-par-information/electronic-par-info.php" TargetMode="External"/><Relationship Id="rId10" Type="http://schemas.openxmlformats.org/officeDocument/2006/relationships/hyperlink" Target="https://workwest.westga.edu/administration/business-and-finance/controller/forms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estga.edu/administration/business-and-finance/budget/budget-forms.php" TargetMode="External"/><Relationship Id="rId14" Type="http://schemas.openxmlformats.org/officeDocument/2006/relationships/hyperlink" Target="https://www.westga.edu/hr/peopleadmin-training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3452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ebaker</dc:creator>
  <cp:lastModifiedBy>Elvia Medina-Bonilla</cp:lastModifiedBy>
  <cp:revision>2</cp:revision>
  <cp:lastPrinted>2020-03-16T12:46:00Z</cp:lastPrinted>
  <dcterms:created xsi:type="dcterms:W3CDTF">2020-03-16T12:48:00Z</dcterms:created>
  <dcterms:modified xsi:type="dcterms:W3CDTF">2020-03-16T12:48:00Z</dcterms:modified>
</cp:coreProperties>
</file>