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99B" w:rsidRDefault="008D599B" w:rsidP="008D599B">
      <w:pPr>
        <w:spacing w:after="0" w:line="240" w:lineRule="auto"/>
        <w:jc w:val="center"/>
        <w:rPr>
          <w:b/>
          <w:color w:val="0070C0"/>
          <w:sz w:val="28"/>
          <w:szCs w:val="28"/>
        </w:rPr>
      </w:pPr>
      <w:r>
        <w:rPr>
          <w:b/>
          <w:color w:val="0070C0"/>
          <w:sz w:val="28"/>
          <w:szCs w:val="28"/>
        </w:rPr>
        <w:t>University of West Georgia</w:t>
      </w:r>
    </w:p>
    <w:p w:rsidR="008D599B" w:rsidRDefault="008D599B" w:rsidP="008D599B">
      <w:pPr>
        <w:spacing w:after="0" w:line="240" w:lineRule="auto"/>
        <w:jc w:val="center"/>
        <w:rPr>
          <w:b/>
          <w:color w:val="000000" w:themeColor="text1"/>
          <w:sz w:val="24"/>
          <w:szCs w:val="24"/>
        </w:rPr>
      </w:pPr>
      <w:r>
        <w:rPr>
          <w:b/>
          <w:color w:val="000000" w:themeColor="text1"/>
          <w:sz w:val="24"/>
          <w:szCs w:val="24"/>
        </w:rPr>
        <w:t>Office of the Controller</w:t>
      </w:r>
    </w:p>
    <w:p w:rsidR="008D599B" w:rsidRDefault="008D599B" w:rsidP="008D599B">
      <w:pPr>
        <w:spacing w:after="0" w:line="240" w:lineRule="auto"/>
        <w:jc w:val="center"/>
        <w:rPr>
          <w:color w:val="000000" w:themeColor="text1"/>
          <w:sz w:val="24"/>
          <w:szCs w:val="24"/>
        </w:rPr>
      </w:pPr>
      <w:r>
        <w:rPr>
          <w:color w:val="000000" w:themeColor="text1"/>
          <w:sz w:val="24"/>
          <w:szCs w:val="24"/>
        </w:rPr>
        <w:t>How to View Agency Account Balances &amp; Transactions</w:t>
      </w:r>
    </w:p>
    <w:p w:rsidR="008D599B" w:rsidRDefault="008D599B" w:rsidP="008D599B">
      <w:pPr>
        <w:spacing w:after="0" w:line="240" w:lineRule="auto"/>
        <w:jc w:val="center"/>
        <w:rPr>
          <w:color w:val="000000" w:themeColor="text1"/>
          <w:sz w:val="24"/>
          <w:szCs w:val="24"/>
        </w:rPr>
      </w:pPr>
      <w:r>
        <w:rPr>
          <w:color w:val="000000" w:themeColor="text1"/>
          <w:sz w:val="24"/>
          <w:szCs w:val="24"/>
        </w:rPr>
        <w:t>Updated 8/26/16</w:t>
      </w:r>
    </w:p>
    <w:p w:rsidR="008D599B" w:rsidRDefault="008D599B" w:rsidP="008D599B">
      <w:pPr>
        <w:spacing w:after="0" w:line="240" w:lineRule="auto"/>
        <w:jc w:val="center"/>
        <w:rPr>
          <w:color w:val="000000" w:themeColor="text1"/>
          <w:sz w:val="24"/>
          <w:szCs w:val="24"/>
        </w:rPr>
      </w:pPr>
    </w:p>
    <w:p w:rsidR="008D599B" w:rsidRDefault="008D599B" w:rsidP="008D599B">
      <w:pPr>
        <w:spacing w:after="0" w:line="240" w:lineRule="auto"/>
        <w:rPr>
          <w:color w:val="000000" w:themeColor="text1"/>
          <w:sz w:val="24"/>
          <w:szCs w:val="24"/>
        </w:rPr>
      </w:pPr>
      <w:r>
        <w:rPr>
          <w:color w:val="000000" w:themeColor="text1"/>
          <w:sz w:val="24"/>
          <w:szCs w:val="24"/>
        </w:rPr>
        <w:t>There are multiple ways to obtain balance and transaction information for agency accounts. Below are the instructions for how to use</w:t>
      </w:r>
      <w:r w:rsidR="00A71123">
        <w:rPr>
          <w:color w:val="000000" w:themeColor="text1"/>
          <w:sz w:val="24"/>
          <w:szCs w:val="24"/>
        </w:rPr>
        <w:t xml:space="preserve"> the</w:t>
      </w:r>
      <w:r>
        <w:rPr>
          <w:color w:val="000000" w:themeColor="text1"/>
          <w:sz w:val="24"/>
          <w:szCs w:val="24"/>
        </w:rPr>
        <w:t xml:space="preserve"> three different resources </w:t>
      </w:r>
      <w:r w:rsidR="00A71123">
        <w:rPr>
          <w:color w:val="000000" w:themeColor="text1"/>
          <w:sz w:val="24"/>
          <w:szCs w:val="24"/>
        </w:rPr>
        <w:t xml:space="preserve">you have </w:t>
      </w:r>
      <w:r>
        <w:rPr>
          <w:color w:val="000000" w:themeColor="text1"/>
          <w:sz w:val="24"/>
          <w:szCs w:val="24"/>
        </w:rPr>
        <w:t>to choose from.</w:t>
      </w:r>
    </w:p>
    <w:p w:rsidR="008D599B" w:rsidRDefault="008D599B" w:rsidP="008D599B">
      <w:pPr>
        <w:spacing w:after="0" w:line="240" w:lineRule="auto"/>
        <w:rPr>
          <w:color w:val="000000" w:themeColor="text1"/>
          <w:sz w:val="24"/>
          <w:szCs w:val="24"/>
        </w:rPr>
      </w:pPr>
    </w:p>
    <w:p w:rsidR="008D599B" w:rsidRDefault="007166F0" w:rsidP="008D599B">
      <w:pPr>
        <w:spacing w:after="0" w:line="240" w:lineRule="auto"/>
        <w:rPr>
          <w:color w:val="000000" w:themeColor="text1"/>
          <w:sz w:val="24"/>
          <w:szCs w:val="24"/>
        </w:rPr>
      </w:pPr>
      <w:r>
        <w:rPr>
          <w:color w:val="000000" w:themeColor="text1"/>
          <w:sz w:val="24"/>
          <w:szCs w:val="24"/>
        </w:rPr>
        <w:t xml:space="preserve">1) </w:t>
      </w:r>
      <w:r w:rsidR="008D599B">
        <w:rPr>
          <w:color w:val="000000" w:themeColor="text1"/>
          <w:sz w:val="24"/>
          <w:szCs w:val="24"/>
        </w:rPr>
        <w:t xml:space="preserve">First, you can go to this link: </w:t>
      </w:r>
      <w:hyperlink r:id="rId4" w:history="1">
        <w:r w:rsidR="008D599B" w:rsidRPr="00E30012">
          <w:rPr>
            <w:rStyle w:val="Hyperlink"/>
            <w:sz w:val="24"/>
            <w:szCs w:val="24"/>
          </w:rPr>
          <w:t>http://uwg-webforms01.uwg.westga.edu/FinReports/FY17/</w:t>
        </w:r>
      </w:hyperlink>
      <w:r w:rsidR="008D599B">
        <w:rPr>
          <w:color w:val="000000" w:themeColor="text1"/>
          <w:sz w:val="24"/>
          <w:szCs w:val="24"/>
        </w:rPr>
        <w:t>. This web site is maintained by Vince Gibson in IT. The home page of the site appears as follows:</w:t>
      </w:r>
    </w:p>
    <w:p w:rsidR="008D599B" w:rsidRDefault="008D599B" w:rsidP="008D599B">
      <w:pPr>
        <w:spacing w:after="0" w:line="240" w:lineRule="auto"/>
        <w:rPr>
          <w:color w:val="000000" w:themeColor="text1"/>
          <w:sz w:val="24"/>
          <w:szCs w:val="24"/>
        </w:rPr>
      </w:pPr>
    </w:p>
    <w:p w:rsidR="008D599B" w:rsidRDefault="008D599B" w:rsidP="008D599B">
      <w:pPr>
        <w:spacing w:after="0" w:line="240" w:lineRule="auto"/>
        <w:rPr>
          <w:color w:val="000000" w:themeColor="text1"/>
          <w:sz w:val="24"/>
          <w:szCs w:val="24"/>
        </w:rPr>
      </w:pPr>
      <w:r>
        <w:rPr>
          <w:noProof/>
        </w:rPr>
        <w:drawing>
          <wp:inline distT="0" distB="0" distL="0" distR="0" wp14:anchorId="3D53D715" wp14:editId="33B994B6">
            <wp:extent cx="5419725" cy="541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19725" cy="5410200"/>
                    </a:xfrm>
                    <a:prstGeom prst="rect">
                      <a:avLst/>
                    </a:prstGeom>
                  </pic:spPr>
                </pic:pic>
              </a:graphicData>
            </a:graphic>
          </wp:inline>
        </w:drawing>
      </w:r>
    </w:p>
    <w:p w:rsidR="008D599B" w:rsidRDefault="00A71123" w:rsidP="008D599B">
      <w:pPr>
        <w:spacing w:after="0" w:line="240" w:lineRule="auto"/>
        <w:rPr>
          <w:color w:val="000000" w:themeColor="text1"/>
          <w:sz w:val="24"/>
          <w:szCs w:val="24"/>
        </w:rPr>
      </w:pPr>
      <w:r>
        <w:rPr>
          <w:color w:val="000000" w:themeColor="text1"/>
          <w:sz w:val="24"/>
          <w:szCs w:val="24"/>
        </w:rPr>
        <w:t>For Agency Account</w:t>
      </w:r>
      <w:r w:rsidR="008D599B">
        <w:rPr>
          <w:color w:val="000000" w:themeColor="text1"/>
          <w:sz w:val="24"/>
          <w:szCs w:val="24"/>
        </w:rPr>
        <w:t xml:space="preserve"> information, click on “Agency Journal History” under the “</w:t>
      </w:r>
      <w:proofErr w:type="gramStart"/>
      <w:r w:rsidR="008D599B">
        <w:rPr>
          <w:color w:val="000000" w:themeColor="text1"/>
          <w:sz w:val="24"/>
          <w:szCs w:val="24"/>
        </w:rPr>
        <w:t>Expenses(</w:t>
      </w:r>
      <w:proofErr w:type="gramEnd"/>
      <w:r w:rsidR="008D599B">
        <w:rPr>
          <w:color w:val="000000" w:themeColor="text1"/>
          <w:sz w:val="24"/>
          <w:szCs w:val="24"/>
        </w:rPr>
        <w:t>FY17)” section. Your screen should then appear as follows:</w:t>
      </w:r>
    </w:p>
    <w:p w:rsidR="008D599B" w:rsidRDefault="008D599B" w:rsidP="008D599B">
      <w:pPr>
        <w:spacing w:after="0" w:line="240" w:lineRule="auto"/>
        <w:rPr>
          <w:color w:val="000000" w:themeColor="text1"/>
          <w:sz w:val="24"/>
          <w:szCs w:val="24"/>
        </w:rPr>
      </w:pPr>
      <w:r>
        <w:rPr>
          <w:noProof/>
        </w:rPr>
        <w:lastRenderedPageBreak/>
        <w:drawing>
          <wp:inline distT="0" distB="0" distL="0" distR="0" wp14:anchorId="3706DC8C" wp14:editId="4BFC8C0B">
            <wp:extent cx="5943600" cy="3449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449955"/>
                    </a:xfrm>
                    <a:prstGeom prst="rect">
                      <a:avLst/>
                    </a:prstGeom>
                  </pic:spPr>
                </pic:pic>
              </a:graphicData>
            </a:graphic>
          </wp:inline>
        </w:drawing>
      </w:r>
    </w:p>
    <w:p w:rsidR="008D599B" w:rsidRDefault="008D599B" w:rsidP="008D599B">
      <w:pPr>
        <w:spacing w:after="0" w:line="240" w:lineRule="auto"/>
        <w:rPr>
          <w:color w:val="000000" w:themeColor="text1"/>
          <w:sz w:val="24"/>
          <w:szCs w:val="24"/>
        </w:rPr>
      </w:pPr>
    </w:p>
    <w:p w:rsidR="008D599B" w:rsidRDefault="008D599B" w:rsidP="008D599B">
      <w:pPr>
        <w:spacing w:after="0" w:line="240" w:lineRule="auto"/>
        <w:rPr>
          <w:color w:val="000000" w:themeColor="text1"/>
          <w:sz w:val="24"/>
          <w:szCs w:val="24"/>
        </w:rPr>
      </w:pPr>
      <w:r>
        <w:rPr>
          <w:color w:val="000000" w:themeColor="text1"/>
          <w:sz w:val="24"/>
          <w:szCs w:val="24"/>
        </w:rPr>
        <w:t>Please notice the note that this report will only produce current fiscal year activity</w:t>
      </w:r>
      <w:r w:rsidR="007166F0">
        <w:rPr>
          <w:color w:val="000000" w:themeColor="text1"/>
          <w:sz w:val="24"/>
          <w:szCs w:val="24"/>
        </w:rPr>
        <w:t>, so it will not give you your cumulative balance</w:t>
      </w:r>
      <w:r>
        <w:rPr>
          <w:color w:val="000000" w:themeColor="text1"/>
          <w:sz w:val="24"/>
          <w:szCs w:val="24"/>
        </w:rPr>
        <w:t xml:space="preserve">. You can pull previous fiscal </w:t>
      </w:r>
      <w:r w:rsidR="007166F0">
        <w:rPr>
          <w:color w:val="000000" w:themeColor="text1"/>
          <w:sz w:val="24"/>
          <w:szCs w:val="24"/>
        </w:rPr>
        <w:t>years’ activity by s</w:t>
      </w:r>
      <w:r w:rsidR="00F56A88">
        <w:rPr>
          <w:color w:val="000000" w:themeColor="text1"/>
          <w:sz w:val="24"/>
          <w:szCs w:val="24"/>
        </w:rPr>
        <w:t>imply editing the end of the URL</w:t>
      </w:r>
      <w:r w:rsidR="007166F0">
        <w:rPr>
          <w:color w:val="000000" w:themeColor="text1"/>
          <w:sz w:val="24"/>
          <w:szCs w:val="24"/>
        </w:rPr>
        <w:t xml:space="preserve"> above to match the year you need.</w:t>
      </w:r>
    </w:p>
    <w:p w:rsidR="007166F0" w:rsidRDefault="007166F0" w:rsidP="008D599B">
      <w:pPr>
        <w:spacing w:after="0" w:line="240" w:lineRule="auto"/>
        <w:rPr>
          <w:color w:val="000000" w:themeColor="text1"/>
          <w:sz w:val="24"/>
          <w:szCs w:val="24"/>
        </w:rPr>
      </w:pPr>
    </w:p>
    <w:p w:rsidR="007166F0" w:rsidRDefault="007166F0" w:rsidP="008D599B">
      <w:pPr>
        <w:spacing w:after="0" w:line="240" w:lineRule="auto"/>
        <w:rPr>
          <w:color w:val="000000" w:themeColor="text1"/>
          <w:sz w:val="24"/>
          <w:szCs w:val="24"/>
        </w:rPr>
      </w:pPr>
      <w:r>
        <w:rPr>
          <w:color w:val="000000" w:themeColor="text1"/>
          <w:sz w:val="24"/>
          <w:szCs w:val="24"/>
        </w:rPr>
        <w:t>*Additional Note Specifically for Study Abroad Accounts: because study abroad accounts have to be closed out each year and re-opened</w:t>
      </w:r>
      <w:r w:rsidR="002B5E8A">
        <w:rPr>
          <w:color w:val="000000" w:themeColor="text1"/>
          <w:sz w:val="24"/>
          <w:szCs w:val="24"/>
        </w:rPr>
        <w:t xml:space="preserve"> for the new program</w:t>
      </w:r>
      <w:r w:rsidR="00475348">
        <w:rPr>
          <w:color w:val="000000" w:themeColor="text1"/>
          <w:sz w:val="24"/>
          <w:szCs w:val="24"/>
        </w:rPr>
        <w:t>s (with</w:t>
      </w:r>
      <w:r w:rsidR="002B5E8A">
        <w:rPr>
          <w:color w:val="000000" w:themeColor="text1"/>
          <w:sz w:val="24"/>
          <w:szCs w:val="24"/>
        </w:rPr>
        <w:t xml:space="preserve"> new account</w:t>
      </w:r>
      <w:r w:rsidR="00475348">
        <w:rPr>
          <w:color w:val="000000" w:themeColor="text1"/>
          <w:sz w:val="24"/>
          <w:szCs w:val="24"/>
        </w:rPr>
        <w:t>s</w:t>
      </w:r>
      <w:r w:rsidR="002B5E8A">
        <w:rPr>
          <w:color w:val="000000" w:themeColor="text1"/>
          <w:sz w:val="24"/>
          <w:szCs w:val="24"/>
        </w:rPr>
        <w:t>)</w:t>
      </w:r>
      <w:r>
        <w:rPr>
          <w:color w:val="000000" w:themeColor="text1"/>
          <w:sz w:val="24"/>
          <w:szCs w:val="24"/>
        </w:rPr>
        <w:t>, you actually should see your cumulative balance</w:t>
      </w:r>
      <w:r w:rsidR="002B5E8A">
        <w:rPr>
          <w:color w:val="000000" w:themeColor="text1"/>
          <w:sz w:val="24"/>
          <w:szCs w:val="24"/>
        </w:rPr>
        <w:t>,</w:t>
      </w:r>
      <w:r>
        <w:rPr>
          <w:color w:val="000000" w:themeColor="text1"/>
          <w:sz w:val="24"/>
          <w:szCs w:val="24"/>
        </w:rPr>
        <w:t xml:space="preserve"> because the balances in old accounts must be manually moved to the</w:t>
      </w:r>
      <w:r w:rsidR="00F56A88">
        <w:rPr>
          <w:color w:val="000000" w:themeColor="text1"/>
          <w:sz w:val="24"/>
          <w:szCs w:val="24"/>
        </w:rPr>
        <w:t xml:space="preserve"> new accounts by</w:t>
      </w:r>
      <w:r>
        <w:rPr>
          <w:color w:val="000000" w:themeColor="text1"/>
          <w:sz w:val="24"/>
          <w:szCs w:val="24"/>
        </w:rPr>
        <w:t xml:space="preserve"> accounting</w:t>
      </w:r>
      <w:r w:rsidR="00F56A88">
        <w:rPr>
          <w:color w:val="000000" w:themeColor="text1"/>
          <w:sz w:val="24"/>
          <w:szCs w:val="24"/>
        </w:rPr>
        <w:t xml:space="preserve"> personnel in the Controller’s</w:t>
      </w:r>
      <w:r>
        <w:rPr>
          <w:color w:val="000000" w:themeColor="text1"/>
          <w:sz w:val="24"/>
          <w:szCs w:val="24"/>
        </w:rPr>
        <w:t xml:space="preserve"> </w:t>
      </w:r>
      <w:r w:rsidR="00F56A88">
        <w:rPr>
          <w:color w:val="000000" w:themeColor="text1"/>
          <w:sz w:val="24"/>
          <w:szCs w:val="24"/>
        </w:rPr>
        <w:t>O</w:t>
      </w:r>
      <w:r>
        <w:rPr>
          <w:color w:val="000000" w:themeColor="text1"/>
          <w:sz w:val="24"/>
          <w:szCs w:val="24"/>
        </w:rPr>
        <w:t>ffice. These transfers constitute current year activity. However, this is only the case once the account has gone through all appropriate approvals and account setup and prior balances have been transferred to the new accounts.</w:t>
      </w:r>
    </w:p>
    <w:p w:rsidR="007166F0" w:rsidRDefault="007166F0"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p>
    <w:p w:rsidR="002B5E8A" w:rsidRDefault="002B5E8A" w:rsidP="008D599B">
      <w:pPr>
        <w:spacing w:after="0" w:line="240" w:lineRule="auto"/>
        <w:rPr>
          <w:color w:val="000000" w:themeColor="text1"/>
          <w:sz w:val="24"/>
          <w:szCs w:val="24"/>
        </w:rPr>
      </w:pPr>
    </w:p>
    <w:p w:rsidR="002B5E8A" w:rsidRDefault="002B5E8A" w:rsidP="008D599B">
      <w:pPr>
        <w:spacing w:after="0" w:line="240" w:lineRule="auto"/>
        <w:rPr>
          <w:color w:val="000000" w:themeColor="text1"/>
          <w:sz w:val="24"/>
          <w:szCs w:val="24"/>
        </w:rPr>
      </w:pPr>
    </w:p>
    <w:p w:rsidR="00143463" w:rsidRDefault="00143463" w:rsidP="008D599B">
      <w:pPr>
        <w:spacing w:after="0" w:line="240" w:lineRule="auto"/>
        <w:rPr>
          <w:color w:val="000000" w:themeColor="text1"/>
          <w:sz w:val="24"/>
          <w:szCs w:val="24"/>
        </w:rPr>
      </w:pPr>
    </w:p>
    <w:p w:rsidR="00143463" w:rsidRDefault="00143463" w:rsidP="008D599B">
      <w:pPr>
        <w:spacing w:after="0" w:line="240" w:lineRule="auto"/>
        <w:rPr>
          <w:color w:val="000000" w:themeColor="text1"/>
          <w:sz w:val="24"/>
          <w:szCs w:val="24"/>
        </w:rPr>
      </w:pPr>
    </w:p>
    <w:p w:rsidR="007166F0" w:rsidRDefault="007166F0" w:rsidP="008D599B">
      <w:pPr>
        <w:spacing w:after="0" w:line="240" w:lineRule="auto"/>
        <w:rPr>
          <w:color w:val="000000" w:themeColor="text1"/>
          <w:sz w:val="24"/>
          <w:szCs w:val="24"/>
        </w:rPr>
      </w:pPr>
      <w:r>
        <w:rPr>
          <w:color w:val="000000" w:themeColor="text1"/>
          <w:sz w:val="24"/>
          <w:szCs w:val="24"/>
        </w:rPr>
        <w:t xml:space="preserve">2) Secondly, you can view account balances using the Ledger Inquiry Report within PeopleSoft. </w:t>
      </w:r>
      <w:r w:rsidR="00364A89">
        <w:rPr>
          <w:color w:val="000000" w:themeColor="text1"/>
          <w:sz w:val="24"/>
          <w:szCs w:val="24"/>
        </w:rPr>
        <w:t>Log in to PeopleSoft,</w:t>
      </w:r>
      <w:r>
        <w:rPr>
          <w:color w:val="000000" w:themeColor="text1"/>
          <w:sz w:val="24"/>
          <w:szCs w:val="24"/>
        </w:rPr>
        <w:t xml:space="preserve"> follow</w:t>
      </w:r>
      <w:r w:rsidR="00364A89">
        <w:rPr>
          <w:color w:val="000000" w:themeColor="text1"/>
          <w:sz w:val="24"/>
          <w:szCs w:val="24"/>
        </w:rPr>
        <w:t xml:space="preserve"> the path illustrated below, and select “Ledger” (Main Menu =&gt; General Ledger =&gt; Review Financial Information =&gt; Ledger).</w:t>
      </w:r>
    </w:p>
    <w:p w:rsidR="007166F0" w:rsidRDefault="007166F0" w:rsidP="008D599B">
      <w:pPr>
        <w:spacing w:after="0" w:line="240" w:lineRule="auto"/>
        <w:rPr>
          <w:color w:val="000000" w:themeColor="text1"/>
          <w:sz w:val="24"/>
          <w:szCs w:val="24"/>
        </w:rPr>
      </w:pPr>
    </w:p>
    <w:p w:rsidR="007166F0" w:rsidRDefault="00364A89" w:rsidP="008D599B">
      <w:pPr>
        <w:spacing w:after="0" w:line="240" w:lineRule="auto"/>
        <w:rPr>
          <w:color w:val="000000" w:themeColor="text1"/>
          <w:sz w:val="24"/>
          <w:szCs w:val="24"/>
        </w:rPr>
      </w:pPr>
      <w:r>
        <w:rPr>
          <w:noProof/>
        </w:rPr>
        <w:drawing>
          <wp:inline distT="0" distB="0" distL="0" distR="0" wp14:anchorId="5B0FE887" wp14:editId="062D0407">
            <wp:extent cx="5086350" cy="238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6350" cy="238125"/>
                    </a:xfrm>
                    <a:prstGeom prst="rect">
                      <a:avLst/>
                    </a:prstGeom>
                  </pic:spPr>
                </pic:pic>
              </a:graphicData>
            </a:graphic>
          </wp:inline>
        </w:drawing>
      </w:r>
    </w:p>
    <w:p w:rsidR="00364A89" w:rsidRDefault="00364A89" w:rsidP="008D599B">
      <w:pPr>
        <w:spacing w:after="0" w:line="240" w:lineRule="auto"/>
        <w:rPr>
          <w:color w:val="000000" w:themeColor="text1"/>
          <w:sz w:val="24"/>
          <w:szCs w:val="24"/>
        </w:rPr>
      </w:pPr>
    </w:p>
    <w:p w:rsidR="00364A89" w:rsidRDefault="00364A89" w:rsidP="008D599B">
      <w:pPr>
        <w:spacing w:after="0" w:line="240" w:lineRule="auto"/>
        <w:rPr>
          <w:color w:val="000000" w:themeColor="text1"/>
          <w:sz w:val="24"/>
          <w:szCs w:val="24"/>
        </w:rPr>
      </w:pPr>
      <w:r>
        <w:rPr>
          <w:color w:val="000000" w:themeColor="text1"/>
          <w:sz w:val="24"/>
          <w:szCs w:val="24"/>
        </w:rPr>
        <w:t>Enter “LEDGER” for</w:t>
      </w:r>
      <w:r w:rsidR="002B5E8A">
        <w:rPr>
          <w:color w:val="000000" w:themeColor="text1"/>
          <w:sz w:val="24"/>
          <w:szCs w:val="24"/>
        </w:rPr>
        <w:t xml:space="preserve"> inquiry name (the first time you</w:t>
      </w:r>
      <w:r>
        <w:rPr>
          <w:color w:val="000000" w:themeColor="text1"/>
          <w:sz w:val="24"/>
          <w:szCs w:val="24"/>
        </w:rPr>
        <w:t xml:space="preserve"> use this report, you will have to select the “Add a New Value” tab to create the run control</w:t>
      </w:r>
      <w:r w:rsidR="00143463">
        <w:rPr>
          <w:color w:val="000000" w:themeColor="text1"/>
          <w:sz w:val="24"/>
          <w:szCs w:val="24"/>
        </w:rPr>
        <w:t xml:space="preserve"> – you can use a different name if you want, but it’s best to try to reflect the name of the report as best as possible</w:t>
      </w:r>
      <w:r>
        <w:rPr>
          <w:color w:val="000000" w:themeColor="text1"/>
          <w:sz w:val="24"/>
          <w:szCs w:val="24"/>
        </w:rPr>
        <w:t>).</w:t>
      </w:r>
    </w:p>
    <w:p w:rsidR="00A71123" w:rsidRDefault="00A71123" w:rsidP="008D599B">
      <w:pPr>
        <w:spacing w:after="0" w:line="240" w:lineRule="auto"/>
        <w:rPr>
          <w:color w:val="000000" w:themeColor="text1"/>
          <w:sz w:val="24"/>
          <w:szCs w:val="24"/>
        </w:rPr>
      </w:pPr>
    </w:p>
    <w:p w:rsidR="00A71123" w:rsidRDefault="00A71123" w:rsidP="008D599B">
      <w:pPr>
        <w:spacing w:after="0" w:line="240" w:lineRule="auto"/>
        <w:rPr>
          <w:color w:val="000000" w:themeColor="text1"/>
          <w:sz w:val="24"/>
          <w:szCs w:val="24"/>
        </w:rPr>
      </w:pPr>
      <w:r>
        <w:rPr>
          <w:color w:val="000000" w:themeColor="text1"/>
          <w:sz w:val="24"/>
          <w:szCs w:val="24"/>
        </w:rPr>
        <w:t>Enter your parameters as follows</w:t>
      </w:r>
      <w:r w:rsidR="002B5E8A">
        <w:rPr>
          <w:color w:val="000000" w:themeColor="text1"/>
          <w:sz w:val="24"/>
          <w:szCs w:val="24"/>
        </w:rPr>
        <w:t>: (However, change the D</w:t>
      </w:r>
      <w:r>
        <w:rPr>
          <w:color w:val="000000" w:themeColor="text1"/>
          <w:sz w:val="24"/>
          <w:szCs w:val="24"/>
        </w:rPr>
        <w:t>epartment ID to reflect the agency account you want</w:t>
      </w:r>
      <w:r w:rsidR="002B5E8A">
        <w:rPr>
          <w:color w:val="000000" w:themeColor="text1"/>
          <w:sz w:val="24"/>
          <w:szCs w:val="24"/>
        </w:rPr>
        <w:t>; A600057 is a closed account which was entered as an example. You may al</w:t>
      </w:r>
      <w:r w:rsidR="00F56A88">
        <w:rPr>
          <w:color w:val="000000" w:themeColor="text1"/>
          <w:sz w:val="24"/>
          <w:szCs w:val="24"/>
        </w:rPr>
        <w:t>so need to change the Fund code;</w:t>
      </w:r>
      <w:r w:rsidR="002B5E8A">
        <w:rPr>
          <w:color w:val="000000" w:themeColor="text1"/>
          <w:sz w:val="24"/>
          <w:szCs w:val="24"/>
        </w:rPr>
        <w:t xml:space="preserve"> a few agency accounts may use Fund 61000 or 62000</w:t>
      </w:r>
      <w:r w:rsidR="00F56A88">
        <w:rPr>
          <w:color w:val="000000" w:themeColor="text1"/>
          <w:sz w:val="24"/>
          <w:szCs w:val="24"/>
        </w:rPr>
        <w:t>.</w:t>
      </w:r>
      <w:r w:rsidR="002B5E8A">
        <w:rPr>
          <w:color w:val="000000" w:themeColor="text1"/>
          <w:sz w:val="24"/>
          <w:szCs w:val="24"/>
        </w:rPr>
        <w:t>) Note: Agency Department ID’s</w:t>
      </w:r>
      <w:r>
        <w:rPr>
          <w:color w:val="000000" w:themeColor="text1"/>
          <w:sz w:val="24"/>
          <w:szCs w:val="24"/>
        </w:rPr>
        <w:t xml:space="preserve"> always start with “A”</w:t>
      </w:r>
      <w:r w:rsidR="002B5E8A">
        <w:rPr>
          <w:color w:val="000000" w:themeColor="text1"/>
          <w:sz w:val="24"/>
          <w:szCs w:val="24"/>
        </w:rPr>
        <w:t xml:space="preserve">. </w:t>
      </w:r>
    </w:p>
    <w:p w:rsidR="00364A89" w:rsidRDefault="00364A89" w:rsidP="008D599B">
      <w:pPr>
        <w:spacing w:after="0" w:line="240" w:lineRule="auto"/>
        <w:rPr>
          <w:color w:val="000000" w:themeColor="text1"/>
          <w:sz w:val="24"/>
          <w:szCs w:val="24"/>
        </w:rPr>
      </w:pPr>
    </w:p>
    <w:p w:rsidR="00A71123" w:rsidRDefault="00A71123" w:rsidP="008D599B">
      <w:pPr>
        <w:spacing w:after="0" w:line="240" w:lineRule="auto"/>
        <w:rPr>
          <w:color w:val="000000" w:themeColor="text1"/>
          <w:sz w:val="24"/>
          <w:szCs w:val="24"/>
        </w:rPr>
      </w:pPr>
      <w:r>
        <w:rPr>
          <w:noProof/>
        </w:rPr>
        <w:drawing>
          <wp:inline distT="0" distB="0" distL="0" distR="0" wp14:anchorId="0122E1F0" wp14:editId="494EDACD">
            <wp:extent cx="5943600" cy="40430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043045"/>
                    </a:xfrm>
                    <a:prstGeom prst="rect">
                      <a:avLst/>
                    </a:prstGeom>
                  </pic:spPr>
                </pic:pic>
              </a:graphicData>
            </a:graphic>
          </wp:inline>
        </w:drawing>
      </w:r>
    </w:p>
    <w:p w:rsidR="00A71123" w:rsidRDefault="00A71123" w:rsidP="00A71123">
      <w:pPr>
        <w:rPr>
          <w:sz w:val="24"/>
          <w:szCs w:val="24"/>
        </w:rPr>
      </w:pPr>
    </w:p>
    <w:p w:rsidR="00143463" w:rsidRDefault="00BF2487" w:rsidP="00A71123">
      <w:pPr>
        <w:rPr>
          <w:sz w:val="24"/>
          <w:szCs w:val="24"/>
        </w:rPr>
      </w:pPr>
      <w:r>
        <w:rPr>
          <w:sz w:val="24"/>
          <w:szCs w:val="24"/>
        </w:rPr>
        <w:t xml:space="preserve">Click “Search.” </w:t>
      </w:r>
      <w:r w:rsidR="00A71123">
        <w:rPr>
          <w:sz w:val="24"/>
          <w:szCs w:val="24"/>
        </w:rPr>
        <w:t>The result should give you your cumulative balance available shown as the “Posted Total Amount.” (This should be displayed as a negative, or credit, balance. If this number is positive, your account is at a deficit; contact the Controller’s Office immediately).</w:t>
      </w:r>
    </w:p>
    <w:p w:rsidR="00A71123" w:rsidRDefault="00A71123" w:rsidP="00A71123">
      <w:pPr>
        <w:rPr>
          <w:sz w:val="24"/>
          <w:szCs w:val="24"/>
        </w:rPr>
      </w:pPr>
      <w:r>
        <w:rPr>
          <w:sz w:val="24"/>
          <w:szCs w:val="24"/>
        </w:rPr>
        <w:t>You can also see this report with detailed transaction information by deselecting “Show YTD Balance” and selecting “Show Transaction Details” in the parameters above. However, this will only produce information for a single month, so it will not give you your cumulative balance.</w:t>
      </w:r>
    </w:p>
    <w:p w:rsidR="00475348" w:rsidRDefault="00475348" w:rsidP="00A71123">
      <w:pPr>
        <w:rPr>
          <w:sz w:val="24"/>
          <w:szCs w:val="24"/>
        </w:rPr>
      </w:pPr>
      <w:r>
        <w:rPr>
          <w:sz w:val="24"/>
          <w:szCs w:val="24"/>
        </w:rPr>
        <w:t xml:space="preserve">3) Lastly, and probably most comprehensive, you can </w:t>
      </w:r>
      <w:r w:rsidR="00143463">
        <w:rPr>
          <w:sz w:val="24"/>
          <w:szCs w:val="24"/>
        </w:rPr>
        <w:t xml:space="preserve">use </w:t>
      </w:r>
      <w:r>
        <w:rPr>
          <w:sz w:val="24"/>
          <w:szCs w:val="24"/>
        </w:rPr>
        <w:t>the General Ledger Activity report</w:t>
      </w:r>
      <w:r w:rsidR="00143463">
        <w:rPr>
          <w:sz w:val="24"/>
          <w:szCs w:val="24"/>
        </w:rPr>
        <w:t xml:space="preserve"> (also in PeopleSoft). Log in to PeopleSoft, follow the path illustrated below, and select “Ledger Activity” (main Menu =&gt; General Ledger =&gt; General Reports =&gt; Ledger Activity</w:t>
      </w:r>
      <w:r w:rsidR="00F56A88">
        <w:rPr>
          <w:sz w:val="24"/>
          <w:szCs w:val="24"/>
        </w:rPr>
        <w:t>)</w:t>
      </w:r>
      <w:r w:rsidR="00BF2487">
        <w:rPr>
          <w:sz w:val="24"/>
          <w:szCs w:val="24"/>
        </w:rPr>
        <w:t>.</w:t>
      </w:r>
    </w:p>
    <w:p w:rsidR="00BF2487" w:rsidRDefault="00BF2487" w:rsidP="00A71123">
      <w:pPr>
        <w:rPr>
          <w:sz w:val="24"/>
          <w:szCs w:val="24"/>
        </w:rPr>
      </w:pPr>
      <w:r>
        <w:rPr>
          <w:noProof/>
        </w:rPr>
        <w:drawing>
          <wp:inline distT="0" distB="0" distL="0" distR="0" wp14:anchorId="1B489F92" wp14:editId="72C4A027">
            <wp:extent cx="4619625" cy="2381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19625" cy="238125"/>
                    </a:xfrm>
                    <a:prstGeom prst="rect">
                      <a:avLst/>
                    </a:prstGeom>
                  </pic:spPr>
                </pic:pic>
              </a:graphicData>
            </a:graphic>
          </wp:inline>
        </w:drawing>
      </w:r>
    </w:p>
    <w:p w:rsidR="00BF2487" w:rsidRDefault="00BF2487" w:rsidP="00BF2487">
      <w:pPr>
        <w:spacing w:after="0" w:line="240" w:lineRule="auto"/>
        <w:rPr>
          <w:color w:val="000000" w:themeColor="text1"/>
          <w:sz w:val="24"/>
          <w:szCs w:val="24"/>
        </w:rPr>
      </w:pPr>
      <w:r>
        <w:rPr>
          <w:color w:val="000000" w:themeColor="text1"/>
          <w:sz w:val="24"/>
          <w:szCs w:val="24"/>
        </w:rPr>
        <w:t>Enter “</w:t>
      </w:r>
      <w:r>
        <w:rPr>
          <w:color w:val="000000" w:themeColor="text1"/>
          <w:sz w:val="24"/>
          <w:szCs w:val="24"/>
        </w:rPr>
        <w:t>GL_ACTIVITY</w:t>
      </w:r>
      <w:r>
        <w:rPr>
          <w:color w:val="000000" w:themeColor="text1"/>
          <w:sz w:val="24"/>
          <w:szCs w:val="24"/>
        </w:rPr>
        <w:t>” for</w:t>
      </w:r>
      <w:r>
        <w:rPr>
          <w:color w:val="000000" w:themeColor="text1"/>
          <w:sz w:val="24"/>
          <w:szCs w:val="24"/>
        </w:rPr>
        <w:t xml:space="preserve"> the Run Control ID</w:t>
      </w:r>
      <w:r>
        <w:rPr>
          <w:color w:val="000000" w:themeColor="text1"/>
          <w:sz w:val="24"/>
          <w:szCs w:val="24"/>
        </w:rPr>
        <w:t xml:space="preserve"> (</w:t>
      </w:r>
      <w:r>
        <w:rPr>
          <w:color w:val="000000" w:themeColor="text1"/>
          <w:sz w:val="24"/>
          <w:szCs w:val="24"/>
        </w:rPr>
        <w:t xml:space="preserve">again, </w:t>
      </w:r>
      <w:r>
        <w:rPr>
          <w:color w:val="000000" w:themeColor="text1"/>
          <w:sz w:val="24"/>
          <w:szCs w:val="24"/>
        </w:rPr>
        <w:t>the first time you use this report, you will have to select the “Add a New Value” tab to create the run control – you can use a different name if you want, but it’s best to try to reflect the name of the report as best as possible).</w:t>
      </w:r>
    </w:p>
    <w:p w:rsidR="00BF2487" w:rsidRDefault="00BF2487" w:rsidP="00BF2487">
      <w:pPr>
        <w:spacing w:after="0" w:line="240" w:lineRule="auto"/>
        <w:rPr>
          <w:color w:val="000000" w:themeColor="text1"/>
          <w:sz w:val="24"/>
          <w:szCs w:val="24"/>
        </w:rPr>
      </w:pPr>
    </w:p>
    <w:p w:rsidR="00BF2487" w:rsidRDefault="00BF2487" w:rsidP="00BF2487">
      <w:pPr>
        <w:spacing w:after="0" w:line="240" w:lineRule="auto"/>
        <w:rPr>
          <w:color w:val="000000" w:themeColor="text1"/>
          <w:sz w:val="24"/>
          <w:szCs w:val="24"/>
        </w:rPr>
      </w:pPr>
      <w:r>
        <w:rPr>
          <w:color w:val="000000" w:themeColor="text1"/>
          <w:sz w:val="24"/>
          <w:szCs w:val="24"/>
        </w:rPr>
        <w:t>Enter the parameters as follows (but again change the department ID to the appropriate account):</w:t>
      </w:r>
    </w:p>
    <w:p w:rsidR="00BF2487" w:rsidRDefault="00BF2487" w:rsidP="00BF2487">
      <w:pPr>
        <w:spacing w:after="0" w:line="240" w:lineRule="auto"/>
        <w:rPr>
          <w:color w:val="000000" w:themeColor="text1"/>
          <w:sz w:val="24"/>
          <w:szCs w:val="24"/>
        </w:rPr>
      </w:pPr>
    </w:p>
    <w:p w:rsidR="00BF2487" w:rsidRDefault="00BF2487" w:rsidP="00BF2487">
      <w:pPr>
        <w:spacing w:after="0" w:line="240" w:lineRule="auto"/>
        <w:rPr>
          <w:color w:val="000000" w:themeColor="text1"/>
          <w:sz w:val="24"/>
          <w:szCs w:val="24"/>
        </w:rPr>
      </w:pPr>
      <w:r>
        <w:rPr>
          <w:noProof/>
        </w:rPr>
        <w:drawing>
          <wp:inline distT="0" distB="0" distL="0" distR="0" wp14:anchorId="57C0AD97" wp14:editId="1201F365">
            <wp:extent cx="5943600" cy="48818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81880"/>
                    </a:xfrm>
                    <a:prstGeom prst="rect">
                      <a:avLst/>
                    </a:prstGeom>
                  </pic:spPr>
                </pic:pic>
              </a:graphicData>
            </a:graphic>
          </wp:inline>
        </w:drawing>
      </w:r>
    </w:p>
    <w:p w:rsidR="00BF2487" w:rsidRDefault="00BF2487" w:rsidP="00BF2487">
      <w:pPr>
        <w:rPr>
          <w:sz w:val="24"/>
          <w:szCs w:val="24"/>
        </w:rPr>
      </w:pPr>
    </w:p>
    <w:p w:rsidR="00BF2487" w:rsidRDefault="00BF2487" w:rsidP="00BF2487">
      <w:pPr>
        <w:rPr>
          <w:sz w:val="24"/>
          <w:szCs w:val="24"/>
        </w:rPr>
      </w:pPr>
      <w:r>
        <w:rPr>
          <w:sz w:val="24"/>
          <w:szCs w:val="24"/>
        </w:rPr>
        <w:t xml:space="preserve">Click “Run,” then “OK” (the </w:t>
      </w:r>
      <w:r w:rsidR="00F56A88">
        <w:rPr>
          <w:sz w:val="24"/>
          <w:szCs w:val="24"/>
        </w:rPr>
        <w:t xml:space="preserve">best </w:t>
      </w:r>
      <w:bookmarkStart w:id="0" w:name="_GoBack"/>
      <w:bookmarkEnd w:id="0"/>
      <w:r>
        <w:rPr>
          <w:sz w:val="24"/>
          <w:szCs w:val="24"/>
        </w:rPr>
        <w:t>distribution format tends to be PDF, but you have other options if you like), then select your Process Monitor</w:t>
      </w:r>
      <w:r w:rsidR="00E27721">
        <w:rPr>
          <w:sz w:val="24"/>
          <w:szCs w:val="24"/>
        </w:rPr>
        <w:t>. Once the report has processed to a Run Status of “Success” and a Distribution Status of “Posted,” select Details, then View Log/Trace, then the PDF (or whatever other distribution format you may have chosen). This report will give you all activity that has been posted and it also includes a beginning balance, so your ending balance is your cumulative available balance. Again, this balance should show as a negative (credit), so if it is positive, contact the Controller’s Office immediately.</w:t>
      </w:r>
    </w:p>
    <w:p w:rsidR="00E27721" w:rsidRDefault="00E27721" w:rsidP="00BF2487">
      <w:pPr>
        <w:rPr>
          <w:sz w:val="24"/>
          <w:szCs w:val="24"/>
        </w:rPr>
      </w:pPr>
    </w:p>
    <w:p w:rsidR="00E27721" w:rsidRPr="00BF2487" w:rsidRDefault="00E27721" w:rsidP="00BF2487">
      <w:pPr>
        <w:rPr>
          <w:sz w:val="24"/>
          <w:szCs w:val="24"/>
        </w:rPr>
      </w:pPr>
      <w:r>
        <w:rPr>
          <w:sz w:val="24"/>
          <w:szCs w:val="24"/>
        </w:rPr>
        <w:t xml:space="preserve">Please direct any questions regarding this training document to Scott Puckett in the Controller’s Office by email at </w:t>
      </w:r>
      <w:hyperlink r:id="rId11" w:history="1">
        <w:r w:rsidRPr="00E30012">
          <w:rPr>
            <w:rStyle w:val="Hyperlink"/>
            <w:sz w:val="24"/>
            <w:szCs w:val="24"/>
          </w:rPr>
          <w:t>spuckett@westga.edu</w:t>
        </w:r>
      </w:hyperlink>
      <w:r>
        <w:rPr>
          <w:sz w:val="24"/>
          <w:szCs w:val="24"/>
        </w:rPr>
        <w:t xml:space="preserve"> or call 678-839-5328.</w:t>
      </w:r>
    </w:p>
    <w:sectPr w:rsidR="00E27721" w:rsidRPr="00BF2487" w:rsidSect="00143463">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99B"/>
    <w:rsid w:val="00143463"/>
    <w:rsid w:val="002B5E8A"/>
    <w:rsid w:val="00364A89"/>
    <w:rsid w:val="00471227"/>
    <w:rsid w:val="00475348"/>
    <w:rsid w:val="007166F0"/>
    <w:rsid w:val="008D599B"/>
    <w:rsid w:val="00A71123"/>
    <w:rsid w:val="00BF2487"/>
    <w:rsid w:val="00E27721"/>
    <w:rsid w:val="00F5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CDB51-7DFB-49C5-A37F-A258243E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99B"/>
    <w:rPr>
      <w:color w:val="0563C1" w:themeColor="hyperlink"/>
      <w:u w:val="single"/>
    </w:rPr>
  </w:style>
  <w:style w:type="paragraph" w:styleId="ListParagraph">
    <w:name w:val="List Paragraph"/>
    <w:basedOn w:val="Normal"/>
    <w:uiPriority w:val="34"/>
    <w:qFormat/>
    <w:rsid w:val="0071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spuckett@westga.edu"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uwg-webforms01.uwg.westga.edu/FinReports/FY17/"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Puckett</dc:creator>
  <cp:keywords/>
  <dc:description/>
  <cp:lastModifiedBy>Scott Puckett</cp:lastModifiedBy>
  <cp:revision>1</cp:revision>
  <dcterms:created xsi:type="dcterms:W3CDTF">2016-08-26T17:56:00Z</dcterms:created>
  <dcterms:modified xsi:type="dcterms:W3CDTF">2016-08-26T20:07:00Z</dcterms:modified>
</cp:coreProperties>
</file>