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95CD" w14:textId="534997D7" w:rsidR="00496C94" w:rsidRDefault="001F4FFE" w:rsidP="001F4FFE">
      <w:pPr>
        <w:pStyle w:val="p1"/>
        <w:tabs>
          <w:tab w:val="left" w:pos="9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D6A64AE" w14:textId="35A54060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FA38290" w14:textId="77777777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6CCE4C4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3116790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7E0A0ED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E5ED9C0" w14:textId="5130FFA4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FCC06E6" w14:textId="31319AF8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712E7C5" w14:textId="0B525BF1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719DEB30" w14:textId="77777777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09E614EC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8A7C44A" w14:textId="3ABFD273" w:rsidR="00A143AB" w:rsidRDefault="002C517D" w:rsidP="00C370E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Speaker: </w:t>
      </w:r>
      <w:r w:rsidR="00C370EE">
        <w:rPr>
          <w:rFonts w:ascii="Helvetica Light" w:hAnsi="Helvetica Light" w:cs="Arial"/>
          <w:sz w:val="24"/>
          <w:szCs w:val="24"/>
        </w:rPr>
        <w:t>Dr, Rayfield &amp; Dr. Crafton (questions), Dr. Barlow (enrollment presentation)</w:t>
      </w:r>
    </w:p>
    <w:p w14:paraId="6BF9671B" w14:textId="45C0F913" w:rsidR="00143F90" w:rsidRDefault="00143F90" w:rsidP="00143F90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Dr. Crafton – talking to various groups</w:t>
      </w:r>
    </w:p>
    <w:p w14:paraId="21CFCC31" w14:textId="77777777" w:rsidR="00143F90" w:rsidRDefault="00143F90" w:rsidP="00143F90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Dr. Rayfield – heading budget issues, gave bio, helping with the transition (next 90 days, depending on the presidential search)</w:t>
      </w:r>
    </w:p>
    <w:p w14:paraId="17201982" w14:textId="3BD933F1" w:rsidR="00143F90" w:rsidRDefault="00143F90" w:rsidP="00143F9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2 primary goals</w:t>
      </w:r>
    </w:p>
    <w:p w14:paraId="16AA6A9D" w14:textId="612608BB" w:rsidR="00143F90" w:rsidRDefault="00143F90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What we’re doing continues – no pausing or stopping</w:t>
      </w:r>
    </w:p>
    <w:p w14:paraId="0B29D783" w14:textId="276DE96F" w:rsidR="00143F90" w:rsidRDefault="00143F90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Work with new president to get prepped and university prepped</w:t>
      </w:r>
    </w:p>
    <w:p w14:paraId="3EA106CA" w14:textId="71087E3B" w:rsidR="00143F90" w:rsidRDefault="00143F90" w:rsidP="00143F9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Believes UWG is one of the strongest institutions in the system</w:t>
      </w:r>
    </w:p>
    <w:p w14:paraId="6DDF7F83" w14:textId="0CF4C575" w:rsidR="00143F90" w:rsidRDefault="00143F90" w:rsidP="00143F9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Decline in enrollment – budget cuts</w:t>
      </w:r>
    </w:p>
    <w:p w14:paraId="2547C62A" w14:textId="4E42BD6B" w:rsidR="00143F90" w:rsidRDefault="00143F90" w:rsidP="00143F9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New Enrollment landscape – be more strategic – preparing for the future, be responsive &amp; flexible – not reactive</w:t>
      </w:r>
    </w:p>
    <w:p w14:paraId="71699CF1" w14:textId="7671E75F" w:rsidR="00143F90" w:rsidRDefault="00143F90" w:rsidP="00143F9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Deadlines for faculty</w:t>
      </w:r>
    </w:p>
    <w:p w14:paraId="0AC6113D" w14:textId="14B0E6F8" w:rsidR="00143F90" w:rsidRDefault="00143F90" w:rsidP="00143F9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15 institutions within the USG with a decline in enrollment </w:t>
      </w:r>
    </w:p>
    <w:p w14:paraId="61998186" w14:textId="519052B4" w:rsidR="00143F90" w:rsidRDefault="00143F90" w:rsidP="00143F9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There’s more that needs to be done</w:t>
      </w:r>
    </w:p>
    <w:p w14:paraId="060A03E0" w14:textId="77777777" w:rsidR="00143F90" w:rsidRDefault="00143F90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Personnel decisions – not as transparent as some would like</w:t>
      </w:r>
    </w:p>
    <w:p w14:paraId="57A012A6" w14:textId="77777777" w:rsidR="00143F90" w:rsidRDefault="00143F90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Furloughs – not attractive – temporary solution, but could be mandated at an institutional or state level</w:t>
      </w:r>
    </w:p>
    <w:p w14:paraId="33592065" w14:textId="77777777" w:rsidR="00143F90" w:rsidRDefault="00143F90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Looking for more permanent solutions – Budget analysis – significant value attached – evaluate – the new president may want to go in a different direction</w:t>
      </w:r>
    </w:p>
    <w:p w14:paraId="3018F1B0" w14:textId="77777777" w:rsidR="00E33812" w:rsidRDefault="00E33812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Vacant positions – trying to not affect current positions</w:t>
      </w:r>
    </w:p>
    <w:p w14:paraId="0D9CA74E" w14:textId="77777777" w:rsidR="00E33812" w:rsidRDefault="00E33812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Slow down on hiring new positions – what could we do without?</w:t>
      </w:r>
    </w:p>
    <w:p w14:paraId="512FF3D3" w14:textId="09153491" w:rsidR="00E33812" w:rsidRDefault="00E33812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Sweeping lapsed funds – not a permanent cut – temporary – flexibility</w:t>
      </w:r>
    </w:p>
    <w:p w14:paraId="44833DFF" w14:textId="77777777" w:rsidR="00E33812" w:rsidRDefault="00E33812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Cuts to current positions would have ideally 60-90 </w:t>
      </w:r>
      <w:proofErr w:type="spellStart"/>
      <w:r>
        <w:rPr>
          <w:rFonts w:ascii="Helvetica Light" w:hAnsi="Helvetica Light" w:cs="Arial"/>
          <w:sz w:val="24"/>
          <w:szCs w:val="24"/>
        </w:rPr>
        <w:t>days notice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 – effective in July – know by April/May</w:t>
      </w:r>
    </w:p>
    <w:p w14:paraId="66803B39" w14:textId="77777777" w:rsidR="00E33812" w:rsidRDefault="00E33812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Staff Q &amp; A in January – January 8</w:t>
      </w:r>
      <w:r w:rsidRPr="00E33812">
        <w:rPr>
          <w:rFonts w:ascii="Helvetica Light" w:hAnsi="Helvetica Light" w:cs="Arial"/>
          <w:sz w:val="24"/>
          <w:szCs w:val="24"/>
          <w:vertAlign w:val="superscript"/>
        </w:rPr>
        <w:t>th</w:t>
      </w:r>
      <w:r>
        <w:rPr>
          <w:rFonts w:ascii="Helvetica Light" w:hAnsi="Helvetica Light" w:cs="Arial"/>
          <w:sz w:val="24"/>
          <w:szCs w:val="24"/>
        </w:rPr>
        <w:t xml:space="preserve"> next meeting</w:t>
      </w:r>
    </w:p>
    <w:p w14:paraId="4ABD883B" w14:textId="77777777" w:rsidR="00E33812" w:rsidRDefault="00E33812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State revenues down</w:t>
      </w:r>
    </w:p>
    <w:p w14:paraId="1B12788A" w14:textId="77777777" w:rsidR="00E33812" w:rsidRDefault="00E33812" w:rsidP="00143F90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Confident in Dr. Barlow and Dr. Jordan</w:t>
      </w:r>
    </w:p>
    <w:p w14:paraId="3A261223" w14:textId="77777777" w:rsidR="00E33812" w:rsidRDefault="00E33812" w:rsidP="00E33812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Dr. Barlow</w:t>
      </w:r>
    </w:p>
    <w:p w14:paraId="0B811DC0" w14:textId="214F40F0" w:rsidR="00547BEB" w:rsidRDefault="00E33812" w:rsidP="00E33812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Handout </w:t>
      </w:r>
      <w:r w:rsidR="00547BEB">
        <w:rPr>
          <w:rFonts w:ascii="Helvetica Light" w:hAnsi="Helvetica Light" w:cs="Arial"/>
          <w:sz w:val="24"/>
          <w:szCs w:val="24"/>
        </w:rPr>
        <w:t>–</w:t>
      </w:r>
      <w:r>
        <w:rPr>
          <w:rFonts w:ascii="Helvetica Light" w:hAnsi="Helvetica Light" w:cs="Arial"/>
          <w:sz w:val="24"/>
          <w:szCs w:val="24"/>
        </w:rPr>
        <w:t xml:space="preserve"> </w:t>
      </w:r>
      <w:r w:rsidR="00547BEB">
        <w:rPr>
          <w:rFonts w:ascii="Helvetica Light" w:hAnsi="Helvetica Light" w:cs="Arial"/>
          <w:sz w:val="24"/>
          <w:szCs w:val="24"/>
        </w:rPr>
        <w:t>presentation</w:t>
      </w:r>
    </w:p>
    <w:p w14:paraId="7800CBC9" w14:textId="77777777" w:rsidR="00547BEB" w:rsidRDefault="00547BEB" w:rsidP="00547BEB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What we did before, what happened, what we’re doing now</w:t>
      </w:r>
    </w:p>
    <w:p w14:paraId="306347EB" w14:textId="77777777" w:rsidR="00547BEB" w:rsidRDefault="00547BEB" w:rsidP="00547BEB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Decline in transfers for the last 5 years – decline in inquiries </w:t>
      </w:r>
    </w:p>
    <w:p w14:paraId="11F82600" w14:textId="04FE110B" w:rsidR="00547BEB" w:rsidRDefault="00547BEB" w:rsidP="00547BEB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Apply end of Oct, apply Feb – Kennesaw was up 38% &amp; No School #2</w:t>
      </w:r>
    </w:p>
    <w:p w14:paraId="6396ECC9" w14:textId="77777777" w:rsidR="00547BEB" w:rsidRDefault="00547BEB" w:rsidP="00547BEB">
      <w:pPr>
        <w:pStyle w:val="p1"/>
        <w:ind w:left="2160"/>
        <w:rPr>
          <w:rFonts w:ascii="Helvetica Light" w:hAnsi="Helvetica Light" w:cs="Arial"/>
          <w:sz w:val="24"/>
          <w:szCs w:val="24"/>
        </w:rPr>
      </w:pPr>
    </w:p>
    <w:p w14:paraId="0CEAA6DF" w14:textId="77777777" w:rsidR="00547BEB" w:rsidRDefault="00547BEB" w:rsidP="00547BEB">
      <w:pPr>
        <w:pStyle w:val="p1"/>
        <w:ind w:left="2160"/>
        <w:rPr>
          <w:rFonts w:ascii="Helvetica Light" w:hAnsi="Helvetica Light" w:cs="Arial"/>
          <w:sz w:val="24"/>
          <w:szCs w:val="24"/>
        </w:rPr>
      </w:pPr>
    </w:p>
    <w:p w14:paraId="106EEE72" w14:textId="77777777" w:rsidR="00547BEB" w:rsidRDefault="00547BEB" w:rsidP="00547BEB">
      <w:pPr>
        <w:pStyle w:val="p1"/>
        <w:ind w:left="2160"/>
        <w:rPr>
          <w:rFonts w:ascii="Helvetica Light" w:hAnsi="Helvetica Light" w:cs="Arial"/>
          <w:sz w:val="24"/>
          <w:szCs w:val="24"/>
        </w:rPr>
      </w:pPr>
    </w:p>
    <w:p w14:paraId="3EB08BD0" w14:textId="77777777" w:rsidR="00547BEB" w:rsidRDefault="00547BEB" w:rsidP="00547BEB">
      <w:pPr>
        <w:pStyle w:val="p1"/>
        <w:ind w:left="2160"/>
        <w:rPr>
          <w:rFonts w:ascii="Helvetica Light" w:hAnsi="Helvetica Light" w:cs="Arial"/>
          <w:sz w:val="24"/>
          <w:szCs w:val="24"/>
        </w:rPr>
      </w:pPr>
    </w:p>
    <w:p w14:paraId="29A6DF15" w14:textId="77777777" w:rsidR="00547BEB" w:rsidRPr="00547BEB" w:rsidRDefault="00547BEB" w:rsidP="00547BEB">
      <w:pPr>
        <w:pStyle w:val="p1"/>
        <w:ind w:left="1980"/>
        <w:rPr>
          <w:rFonts w:ascii="Helvetica Light" w:hAnsi="Helvetica Light" w:cs="Arial"/>
          <w:sz w:val="24"/>
          <w:szCs w:val="24"/>
        </w:rPr>
      </w:pPr>
    </w:p>
    <w:p w14:paraId="21E08799" w14:textId="4236D045" w:rsidR="00547BEB" w:rsidRDefault="00547BEB" w:rsidP="00547BEB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Kennesaw and Georgia Southern was biggest issue – changes to residency requirements </w:t>
      </w:r>
    </w:p>
    <w:p w14:paraId="7CA0365D" w14:textId="01C8FA15" w:rsidR="00547BEB" w:rsidRDefault="00547BEB" w:rsidP="00547BEB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Over 50% Pell eligible (UWG) decline 8% of African American students (UWG)</w:t>
      </w:r>
    </w:p>
    <w:p w14:paraId="162E95C1" w14:textId="2A385F36" w:rsidR="00547BEB" w:rsidRDefault="00547BEB" w:rsidP="00547BEB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Lost students in need &amp; students with minority status </w:t>
      </w:r>
    </w:p>
    <w:p w14:paraId="4FA95117" w14:textId="127E3AFA" w:rsidR="00547BEB" w:rsidRDefault="00547BEB" w:rsidP="00547BEB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Use data informed decisions</w:t>
      </w:r>
    </w:p>
    <w:p w14:paraId="799F8918" w14:textId="77777777" w:rsidR="00547BEB" w:rsidRDefault="00547BEB" w:rsidP="00547BEB">
      <w:pPr>
        <w:pStyle w:val="p1"/>
        <w:rPr>
          <w:rFonts w:ascii="Helvetica Light" w:hAnsi="Helvetica Light" w:cs="Arial"/>
          <w:sz w:val="24"/>
          <w:szCs w:val="24"/>
        </w:rPr>
      </w:pPr>
    </w:p>
    <w:p w14:paraId="598E3E92" w14:textId="05E93F59" w:rsidR="004C72AB" w:rsidRDefault="00663774" w:rsidP="00C370E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 w:rsidRPr="00663774">
        <w:rPr>
          <w:rFonts w:ascii="Helvetica Light" w:hAnsi="Helvetica Light" w:cs="Arial"/>
          <w:sz w:val="24"/>
          <w:szCs w:val="24"/>
        </w:rPr>
        <w:t>Discussion Topics</w:t>
      </w:r>
    </w:p>
    <w:p w14:paraId="602FDBCC" w14:textId="26D46593" w:rsidR="00C370EE" w:rsidRDefault="00C370EE" w:rsidP="00C370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Staff helping in anyway needed</w:t>
      </w:r>
    </w:p>
    <w:p w14:paraId="3D4983EE" w14:textId="5AB6D203" w:rsidR="00C370EE" w:rsidRDefault="00C370EE" w:rsidP="00C370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93 toys donated for Toys for Tots – GA &amp; AL</w:t>
      </w:r>
      <w:r w:rsidR="005C5BD0">
        <w:rPr>
          <w:rFonts w:ascii="Helvetica Light" w:hAnsi="Helvetica Light" w:cs="Arial"/>
          <w:sz w:val="24"/>
          <w:szCs w:val="24"/>
        </w:rPr>
        <w:t>, Southwire’s donations – gave presents &amp; cash</w:t>
      </w:r>
    </w:p>
    <w:p w14:paraId="32A3B580" w14:textId="74A75893" w:rsidR="005C5BD0" w:rsidRDefault="005C5BD0" w:rsidP="00C370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Reps – Business &amp; Finance – supervisors</w:t>
      </w:r>
    </w:p>
    <w:p w14:paraId="6FD7037D" w14:textId="7F97A1BB" w:rsidR="005C5BD0" w:rsidRDefault="005C5BD0" w:rsidP="00C370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 Committee – tasked to help promote T-shirts</w:t>
      </w:r>
    </w:p>
    <w:p w14:paraId="77246D67" w14:textId="0C300E7F" w:rsidR="005C5BD0" w:rsidRDefault="005C5BD0" w:rsidP="00C370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USG Policies – scholarships – 1</w:t>
      </w:r>
      <w:r w:rsidRPr="005C5BD0">
        <w:rPr>
          <w:rFonts w:ascii="Helvetica Light" w:hAnsi="Helvetica Light" w:cs="Arial"/>
          <w:sz w:val="24"/>
          <w:szCs w:val="24"/>
          <w:vertAlign w:val="superscript"/>
        </w:rPr>
        <w:t>st</w:t>
      </w:r>
      <w:r>
        <w:rPr>
          <w:rFonts w:ascii="Helvetica Light" w:hAnsi="Helvetica Light" w:cs="Arial"/>
          <w:sz w:val="24"/>
          <w:szCs w:val="24"/>
        </w:rPr>
        <w:t xml:space="preserve"> Wednesday of every month – will need to check with Dr. Rayfield &amp; next president</w:t>
      </w:r>
    </w:p>
    <w:p w14:paraId="2AA8C613" w14:textId="64361174" w:rsidR="005C5BD0" w:rsidRDefault="005C5BD0" w:rsidP="00C370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Sick Leave Pool – in order to join, you would need at least 48 hours on January 1</w:t>
      </w:r>
      <w:r w:rsidRPr="005C5BD0">
        <w:rPr>
          <w:rFonts w:ascii="Helvetica Light" w:hAnsi="Helvetica Light" w:cs="Arial"/>
          <w:sz w:val="24"/>
          <w:szCs w:val="24"/>
          <w:vertAlign w:val="superscript"/>
        </w:rPr>
        <w:t>st</w:t>
      </w:r>
      <w:r>
        <w:rPr>
          <w:rFonts w:ascii="Helvetica Light" w:hAnsi="Helvetica Light" w:cs="Arial"/>
          <w:sz w:val="24"/>
          <w:szCs w:val="24"/>
        </w:rPr>
        <w:t>, 2020 – can donate minimum 8 hours or up to 80 hours, if you have 40 hours left after donation.</w:t>
      </w:r>
    </w:p>
    <w:p w14:paraId="09487499" w14:textId="43D69E5E" w:rsidR="005C5BD0" w:rsidRDefault="005C5BD0" w:rsidP="005C5BD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Max withdrawal – 480 hours/12 weeks</w:t>
      </w:r>
    </w:p>
    <w:p w14:paraId="1B866341" w14:textId="3CD21385" w:rsidR="005C5BD0" w:rsidRDefault="005C5BD0" w:rsidP="005C5BD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You have to use all personal sick and vacation leave in order to be able to request from the leave pool</w:t>
      </w:r>
    </w:p>
    <w:p w14:paraId="6243B30D" w14:textId="47762286" w:rsidR="005C5BD0" w:rsidRDefault="005C5BD0" w:rsidP="005C5BD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Open to part-time employees – not just benefitted – if they receive sick time, they can get an amount equal to what they earn</w:t>
      </w:r>
    </w:p>
    <w:p w14:paraId="1A17399C" w14:textId="30021B63" w:rsidR="005C5BD0" w:rsidRDefault="005C5BD0" w:rsidP="005C5BD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Check with Christina Brogdon regarding questions</w:t>
      </w:r>
    </w:p>
    <w:p w14:paraId="5BE184DF" w14:textId="21404C67" w:rsidR="005C5BD0" w:rsidRDefault="005C5BD0" w:rsidP="005C5BD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Verify with Terri on whether you’re a member of the leave pool - </w:t>
      </w:r>
      <w:hyperlink r:id="rId7" w:history="1">
        <w:r w:rsidR="00143F90">
          <w:rPr>
            <w:rStyle w:val="Hyperlink"/>
            <w:rFonts w:ascii="Helvetica" w:hAnsi="Helvetica"/>
            <w:b/>
            <w:bCs/>
            <w:color w:val="BA1626"/>
            <w:shd w:val="clear" w:color="auto" w:fill="EDEFF0"/>
          </w:rPr>
          <w:t>tbussey@westga.edu</w:t>
        </w:r>
      </w:hyperlink>
    </w:p>
    <w:p w14:paraId="50173E22" w14:textId="4FF8D497" w:rsidR="005C5BD0" w:rsidRDefault="005C5BD0" w:rsidP="005C5BD0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Recap of Last meetings notes</w:t>
      </w:r>
    </w:p>
    <w:p w14:paraId="18007901" w14:textId="6E4D7FBB" w:rsidR="005C5BD0" w:rsidRDefault="005C5BD0" w:rsidP="005C5BD0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Recap of PAC notes</w:t>
      </w:r>
    </w:p>
    <w:p w14:paraId="2E2A0B04" w14:textId="617A6859" w:rsidR="005C5BD0" w:rsidRPr="004C72AB" w:rsidRDefault="005C5BD0" w:rsidP="005C5BD0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Switching from EAP to </w:t>
      </w:r>
      <w:proofErr w:type="spellStart"/>
      <w:r>
        <w:rPr>
          <w:rFonts w:ascii="Helvetica Light" w:hAnsi="Helvetica Light" w:cs="Arial"/>
          <w:sz w:val="24"/>
          <w:szCs w:val="24"/>
        </w:rPr>
        <w:t>Kepro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 </w:t>
      </w:r>
    </w:p>
    <w:p w14:paraId="20E81E53" w14:textId="45B595FF" w:rsidR="00F569B6" w:rsidRDefault="001F4FFE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Officer Reports</w:t>
      </w:r>
      <w:r w:rsidR="00F569B6">
        <w:rPr>
          <w:rFonts w:ascii="Helvetica Light" w:hAnsi="Helvetica Light" w:cs="Arial"/>
          <w:sz w:val="24"/>
          <w:szCs w:val="24"/>
        </w:rPr>
        <w:t xml:space="preserve"> </w:t>
      </w:r>
      <w:r w:rsidR="00F569B6" w:rsidRPr="001F4FFE">
        <w:rPr>
          <w:rFonts w:ascii="Helvetica Light" w:hAnsi="Helvetica Light" w:cs="Arial"/>
          <w:sz w:val="24"/>
          <w:szCs w:val="24"/>
        </w:rPr>
        <w:t xml:space="preserve"> </w:t>
      </w:r>
    </w:p>
    <w:p w14:paraId="5DAE3C0A" w14:textId="7D90614C" w:rsidR="00333FAF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Committee </w:t>
      </w:r>
      <w:r w:rsidR="001F4FFE">
        <w:rPr>
          <w:rFonts w:ascii="Helvetica Light" w:hAnsi="Helvetica Light" w:cs="Arial"/>
          <w:sz w:val="24"/>
          <w:szCs w:val="24"/>
        </w:rPr>
        <w:t>Breakouts</w:t>
      </w:r>
      <w:r>
        <w:rPr>
          <w:rFonts w:ascii="Helvetica Light" w:hAnsi="Helvetica Light" w:cs="Arial"/>
          <w:sz w:val="24"/>
          <w:szCs w:val="24"/>
        </w:rPr>
        <w:t xml:space="preserve"> </w:t>
      </w:r>
    </w:p>
    <w:p w14:paraId="558D0A79" w14:textId="509B1A7F" w:rsidR="00F569B6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Other Business/Questions</w:t>
      </w:r>
    </w:p>
    <w:p w14:paraId="69545699" w14:textId="4A971D39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359BE25E" w14:textId="33A94CBB" w:rsidR="00F569B6" w:rsidRDefault="001F4FFE" w:rsidP="00C370EE">
      <w:pPr>
        <w:pStyle w:val="p1"/>
        <w:ind w:left="360"/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In Attendance: </w:t>
      </w:r>
      <w:r w:rsidR="00C370EE">
        <w:rPr>
          <w:rFonts w:ascii="Helvetica Light" w:hAnsi="Helvetica Light" w:cs="Arial"/>
          <w:sz w:val="24"/>
          <w:szCs w:val="24"/>
        </w:rPr>
        <w:t xml:space="preserve">Jessica Renard, Tina Skinner Reece, Shawn Isaacs, Sarah Powell, Christy </w:t>
      </w:r>
      <w:proofErr w:type="spellStart"/>
      <w:r w:rsidR="00C370EE">
        <w:rPr>
          <w:rFonts w:ascii="Helvetica Light" w:hAnsi="Helvetica Light" w:cs="Arial"/>
          <w:sz w:val="24"/>
          <w:szCs w:val="24"/>
        </w:rPr>
        <w:t>Rabern</w:t>
      </w:r>
      <w:proofErr w:type="spellEnd"/>
      <w:r w:rsidR="00C370EE">
        <w:rPr>
          <w:rFonts w:ascii="Helvetica Light" w:hAnsi="Helvetica Light" w:cs="Arial"/>
          <w:sz w:val="24"/>
          <w:szCs w:val="24"/>
        </w:rPr>
        <w:t xml:space="preserve">, </w:t>
      </w:r>
      <w:proofErr w:type="spellStart"/>
      <w:r w:rsidR="00C370EE">
        <w:rPr>
          <w:rFonts w:ascii="Helvetica Light" w:hAnsi="Helvetica Light" w:cs="Arial"/>
          <w:sz w:val="24"/>
          <w:szCs w:val="24"/>
        </w:rPr>
        <w:t>Basia</w:t>
      </w:r>
      <w:proofErr w:type="spellEnd"/>
      <w:r w:rsidR="00C370EE">
        <w:rPr>
          <w:rFonts w:ascii="Helvetica Light" w:hAnsi="Helvetica Light" w:cs="Arial"/>
          <w:sz w:val="24"/>
          <w:szCs w:val="24"/>
        </w:rPr>
        <w:t xml:space="preserve"> </w:t>
      </w:r>
      <w:proofErr w:type="spellStart"/>
      <w:r w:rsidR="00C370EE">
        <w:rPr>
          <w:rFonts w:ascii="Helvetica Light" w:hAnsi="Helvetica Light" w:cs="Arial"/>
          <w:sz w:val="24"/>
          <w:szCs w:val="24"/>
        </w:rPr>
        <w:t>Wilias</w:t>
      </w:r>
      <w:proofErr w:type="spellEnd"/>
      <w:r w:rsidR="00C370EE">
        <w:rPr>
          <w:rFonts w:ascii="Helvetica Light" w:hAnsi="Helvetica Light" w:cs="Arial"/>
          <w:sz w:val="24"/>
          <w:szCs w:val="24"/>
        </w:rPr>
        <w:t xml:space="preserve">, Jennifer </w:t>
      </w:r>
      <w:proofErr w:type="spellStart"/>
      <w:r w:rsidR="00C370EE">
        <w:rPr>
          <w:rFonts w:ascii="Helvetica Light" w:hAnsi="Helvetica Light" w:cs="Arial"/>
          <w:sz w:val="24"/>
          <w:szCs w:val="24"/>
        </w:rPr>
        <w:t>McNiel</w:t>
      </w:r>
      <w:proofErr w:type="spellEnd"/>
      <w:r w:rsidR="00C370EE">
        <w:rPr>
          <w:rFonts w:ascii="Helvetica Light" w:hAnsi="Helvetica Light" w:cs="Arial"/>
          <w:sz w:val="24"/>
          <w:szCs w:val="24"/>
        </w:rPr>
        <w:t xml:space="preserve">, </w:t>
      </w:r>
      <w:proofErr w:type="spellStart"/>
      <w:r w:rsidR="00C370EE">
        <w:rPr>
          <w:rFonts w:ascii="Helvetica Light" w:hAnsi="Helvetica Light" w:cs="Arial"/>
          <w:sz w:val="24"/>
          <w:szCs w:val="24"/>
        </w:rPr>
        <w:t>Ren</w:t>
      </w:r>
      <w:r w:rsidR="00C370EE">
        <w:rPr>
          <w:rFonts w:ascii="Arial Nova Light" w:hAnsi="Arial Nova Light" w:cs="Arial"/>
          <w:sz w:val="24"/>
          <w:szCs w:val="24"/>
        </w:rPr>
        <w:t>è</w:t>
      </w:r>
      <w:r w:rsidR="00C370EE">
        <w:rPr>
          <w:rFonts w:ascii="Helvetica Light" w:hAnsi="Helvetica Light" w:cs="Arial"/>
          <w:sz w:val="24"/>
          <w:szCs w:val="24"/>
        </w:rPr>
        <w:t>t</w:t>
      </w:r>
      <w:proofErr w:type="spellEnd"/>
      <w:r w:rsidR="00C370EE">
        <w:rPr>
          <w:rFonts w:ascii="Helvetica Light" w:hAnsi="Helvetica Light" w:cs="Arial"/>
          <w:sz w:val="24"/>
          <w:szCs w:val="24"/>
        </w:rPr>
        <w:t xml:space="preserve"> Jones, Katie </w:t>
      </w:r>
      <w:proofErr w:type="spellStart"/>
      <w:r w:rsidR="00C370EE">
        <w:rPr>
          <w:rFonts w:ascii="Helvetica Light" w:hAnsi="Helvetica Light" w:cs="Arial"/>
          <w:sz w:val="24"/>
          <w:szCs w:val="24"/>
        </w:rPr>
        <w:t>Brittain</w:t>
      </w:r>
      <w:proofErr w:type="spellEnd"/>
      <w:r w:rsidR="00C370EE">
        <w:rPr>
          <w:rFonts w:ascii="Helvetica Light" w:hAnsi="Helvetica Light" w:cs="Arial"/>
          <w:sz w:val="24"/>
          <w:szCs w:val="24"/>
        </w:rPr>
        <w:t xml:space="preserve">, Stefanie Anderson, Nikki Gage, Embry Ice, </w:t>
      </w:r>
      <w:proofErr w:type="spellStart"/>
      <w:r w:rsidR="00C370EE">
        <w:rPr>
          <w:rFonts w:ascii="Helvetica Light" w:hAnsi="Helvetica Light" w:cs="Arial"/>
          <w:sz w:val="24"/>
          <w:szCs w:val="24"/>
        </w:rPr>
        <w:t>Juli</w:t>
      </w:r>
      <w:proofErr w:type="spellEnd"/>
      <w:r w:rsidR="00C370EE">
        <w:rPr>
          <w:rFonts w:ascii="Helvetica Light" w:hAnsi="Helvetica Light" w:cs="Arial"/>
          <w:sz w:val="24"/>
          <w:szCs w:val="24"/>
        </w:rPr>
        <w:t xml:space="preserve"> Humphries, Marty Davis, Harriett Holley, Amy Lavender, Ashley Prather</w:t>
      </w:r>
    </w:p>
    <w:p w14:paraId="66D0415C" w14:textId="77777777" w:rsidR="00547BEB" w:rsidRDefault="00547BEB" w:rsidP="00C75C2B">
      <w:pPr>
        <w:pStyle w:val="p1"/>
        <w:rPr>
          <w:rFonts w:ascii="Helvetica Light" w:hAnsi="Helvetica Light" w:cs="Arial"/>
          <w:sz w:val="24"/>
          <w:szCs w:val="24"/>
        </w:rPr>
      </w:pPr>
    </w:p>
    <w:p w14:paraId="0147CAC6" w14:textId="42DE5784" w:rsidR="00004459" w:rsidRPr="00361D23" w:rsidRDefault="00547BEB" w:rsidP="00C75C2B">
      <w:pPr>
        <w:pStyle w:val="p1"/>
        <w:rPr>
          <w:rFonts w:ascii="Helvetica Light" w:hAnsi="Helvetica Light" w:cs="Arial"/>
        </w:rPr>
      </w:pPr>
      <w:bookmarkStart w:id="0" w:name="_GoBack"/>
      <w:bookmarkEnd w:id="0"/>
      <w:r>
        <w:rPr>
          <w:rFonts w:ascii="Helvetica Light" w:hAnsi="Helvetica Light" w:cs="Arial"/>
          <w:sz w:val="24"/>
          <w:szCs w:val="24"/>
        </w:rPr>
        <w:t>N</w:t>
      </w:r>
      <w:r w:rsidR="001F4FFE">
        <w:rPr>
          <w:rFonts w:ascii="Helvetica Light" w:hAnsi="Helvetica Light" w:cs="Arial"/>
          <w:sz w:val="24"/>
          <w:szCs w:val="24"/>
        </w:rPr>
        <w:t xml:space="preserve">EXT MEETING: </w:t>
      </w:r>
      <w:r>
        <w:rPr>
          <w:rFonts w:ascii="Helvetica Light" w:hAnsi="Helvetica Light" w:cs="Arial"/>
          <w:sz w:val="24"/>
          <w:szCs w:val="24"/>
        </w:rPr>
        <w:t>January 8</w:t>
      </w:r>
      <w:r w:rsidRPr="00547BEB">
        <w:rPr>
          <w:rFonts w:ascii="Helvetica Light" w:hAnsi="Helvetica Light" w:cs="Arial"/>
          <w:sz w:val="24"/>
          <w:szCs w:val="24"/>
          <w:vertAlign w:val="superscript"/>
        </w:rPr>
        <w:t>th</w:t>
      </w:r>
      <w:r>
        <w:rPr>
          <w:rFonts w:ascii="Helvetica Light" w:hAnsi="Helvetica Light" w:cs="Arial"/>
          <w:sz w:val="24"/>
          <w:szCs w:val="24"/>
        </w:rPr>
        <w:t>, 2020, Campus Center Meeting Room 104</w:t>
      </w:r>
    </w:p>
    <w:sectPr w:rsidR="00004459" w:rsidRPr="00361D23" w:rsidSect="001B3F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E106" w14:textId="77777777" w:rsidR="002114F6" w:rsidRDefault="002114F6" w:rsidP="00742A35">
      <w:r>
        <w:separator/>
      </w:r>
    </w:p>
  </w:endnote>
  <w:endnote w:type="continuationSeparator" w:id="0">
    <w:p w14:paraId="1971FB95" w14:textId="77777777" w:rsidR="002114F6" w:rsidRDefault="002114F6" w:rsidP="007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E33D" w14:textId="77777777" w:rsidR="002114F6" w:rsidRDefault="002114F6" w:rsidP="00742A35">
      <w:r>
        <w:separator/>
      </w:r>
    </w:p>
  </w:footnote>
  <w:footnote w:type="continuationSeparator" w:id="0">
    <w:p w14:paraId="7C8994FF" w14:textId="77777777" w:rsidR="002114F6" w:rsidRDefault="002114F6" w:rsidP="007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3F08" w14:textId="77777777" w:rsidR="00742A35" w:rsidRDefault="00004459" w:rsidP="00742A3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7DC2" wp14:editId="6B9139AA">
              <wp:simplePos x="0" y="0"/>
              <wp:positionH relativeFrom="column">
                <wp:posOffset>-290557</wp:posOffset>
              </wp:positionH>
              <wp:positionV relativeFrom="paragraph">
                <wp:posOffset>115368</wp:posOffset>
              </wp:positionV>
              <wp:extent cx="1828800" cy="6872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1F51" w14:textId="77777777" w:rsidR="00004459" w:rsidRPr="00361D23" w:rsidRDefault="00004459" w:rsidP="00004459">
                          <w:pP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61D23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AGENDA </w:t>
                          </w:r>
                        </w:p>
                        <w:p w14:paraId="5F6B8BF2" w14:textId="177B6020" w:rsidR="00004459" w:rsidRDefault="00C370EE"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12-11-19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7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1pt;width:2in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" filled="f" stroked="f">
              <v:textbox>
                <w:txbxContent>
                  <w:p w14:paraId="592C1F51" w14:textId="77777777" w:rsidR="00004459" w:rsidRPr="00361D23" w:rsidRDefault="00004459" w:rsidP="00004459">
                    <w:pP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61D23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 xml:space="preserve">AGENDA </w:t>
                    </w:r>
                  </w:p>
                  <w:p w14:paraId="5F6B8BF2" w14:textId="177B6020" w:rsidR="00004459" w:rsidRDefault="00C370EE"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12-11-19</w:t>
                    </w:r>
                  </w:p>
                </w:txbxContent>
              </v:textbox>
            </v:shape>
          </w:pict>
        </mc:Fallback>
      </mc:AlternateContent>
    </w:r>
    <w:r w:rsidR="00742A35">
      <w:rPr>
        <w:noProof/>
      </w:rPr>
      <w:drawing>
        <wp:anchor distT="0" distB="0" distL="114300" distR="114300" simplePos="0" relativeHeight="251658240" behindDoc="1" locked="0" layoutInCell="1" allowOverlap="1" wp14:anchorId="3D5E25D2" wp14:editId="5FDDC06E">
          <wp:simplePos x="0" y="0"/>
          <wp:positionH relativeFrom="column">
            <wp:posOffset>-1105261</wp:posOffset>
          </wp:positionH>
          <wp:positionV relativeFrom="paragraph">
            <wp:posOffset>-226059</wp:posOffset>
          </wp:positionV>
          <wp:extent cx="8157984" cy="1713936"/>
          <wp:effectExtent l="0" t="0" r="0" b="0"/>
          <wp:wrapNone/>
          <wp:docPr id="1" name="Picture 1" descr="/Users/aprils/Desktop/SAC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prils/Desktop/SAC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362" cy="175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636"/>
    <w:multiLevelType w:val="hybridMultilevel"/>
    <w:tmpl w:val="17CADDEA"/>
    <w:lvl w:ilvl="0" w:tplc="2B9A0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315"/>
    <w:multiLevelType w:val="hybridMultilevel"/>
    <w:tmpl w:val="2768185E"/>
    <w:lvl w:ilvl="0" w:tplc="6D0C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4415"/>
    <w:multiLevelType w:val="hybridMultilevel"/>
    <w:tmpl w:val="BF2EE384"/>
    <w:lvl w:ilvl="0" w:tplc="EE328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04459"/>
    <w:rsid w:val="00052367"/>
    <w:rsid w:val="000F6A14"/>
    <w:rsid w:val="00143F90"/>
    <w:rsid w:val="001748DB"/>
    <w:rsid w:val="0017704E"/>
    <w:rsid w:val="001B3FAE"/>
    <w:rsid w:val="001F4FFE"/>
    <w:rsid w:val="002031ED"/>
    <w:rsid w:val="002114F6"/>
    <w:rsid w:val="00225B7D"/>
    <w:rsid w:val="002577CA"/>
    <w:rsid w:val="0028069B"/>
    <w:rsid w:val="002C517D"/>
    <w:rsid w:val="00316746"/>
    <w:rsid w:val="00333FAF"/>
    <w:rsid w:val="00343387"/>
    <w:rsid w:val="00361D23"/>
    <w:rsid w:val="0039176C"/>
    <w:rsid w:val="003D2BD4"/>
    <w:rsid w:val="00430E32"/>
    <w:rsid w:val="00445CDF"/>
    <w:rsid w:val="00496C94"/>
    <w:rsid w:val="004C0546"/>
    <w:rsid w:val="004C72AB"/>
    <w:rsid w:val="004E0307"/>
    <w:rsid w:val="00547BEB"/>
    <w:rsid w:val="00553533"/>
    <w:rsid w:val="005A201B"/>
    <w:rsid w:val="005C5BD0"/>
    <w:rsid w:val="005F30C4"/>
    <w:rsid w:val="00663774"/>
    <w:rsid w:val="006E2D2C"/>
    <w:rsid w:val="00742A35"/>
    <w:rsid w:val="007B26A8"/>
    <w:rsid w:val="007D206B"/>
    <w:rsid w:val="00846C29"/>
    <w:rsid w:val="00857FA0"/>
    <w:rsid w:val="008C79EC"/>
    <w:rsid w:val="008E17CF"/>
    <w:rsid w:val="00917CEB"/>
    <w:rsid w:val="009F537C"/>
    <w:rsid w:val="00A143AB"/>
    <w:rsid w:val="00A66E0C"/>
    <w:rsid w:val="00AB1BF2"/>
    <w:rsid w:val="00BB06ED"/>
    <w:rsid w:val="00C00A2F"/>
    <w:rsid w:val="00C02D5A"/>
    <w:rsid w:val="00C073FB"/>
    <w:rsid w:val="00C352D1"/>
    <w:rsid w:val="00C370EE"/>
    <w:rsid w:val="00C75C2B"/>
    <w:rsid w:val="00CA5410"/>
    <w:rsid w:val="00CB60D6"/>
    <w:rsid w:val="00D35466"/>
    <w:rsid w:val="00D852CD"/>
    <w:rsid w:val="00D93FB9"/>
    <w:rsid w:val="00DC3205"/>
    <w:rsid w:val="00DC7B02"/>
    <w:rsid w:val="00DD25EC"/>
    <w:rsid w:val="00E33812"/>
    <w:rsid w:val="00E37C15"/>
    <w:rsid w:val="00E70F6D"/>
    <w:rsid w:val="00E936E0"/>
    <w:rsid w:val="00F219A9"/>
    <w:rsid w:val="00F569B6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35"/>
  </w:style>
  <w:style w:type="paragraph" w:styleId="Footer">
    <w:name w:val="footer"/>
    <w:basedOn w:val="Normal"/>
    <w:link w:val="Foot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35"/>
  </w:style>
  <w:style w:type="paragraph" w:customStyle="1" w:styleId="p1">
    <w:name w:val="p1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2">
    <w:name w:val="p2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3">
    <w:name w:val="p3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4">
    <w:name w:val="p4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004459"/>
  </w:style>
  <w:style w:type="character" w:styleId="Hyperlink">
    <w:name w:val="Hyperlink"/>
    <w:basedOn w:val="DefaultParagraphFont"/>
    <w:uiPriority w:val="99"/>
    <w:unhideWhenUsed/>
    <w:rsid w:val="00D93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ussey@west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Renard</cp:lastModifiedBy>
  <cp:revision>2</cp:revision>
  <cp:lastPrinted>2018-03-27T22:58:00Z</cp:lastPrinted>
  <dcterms:created xsi:type="dcterms:W3CDTF">2020-04-06T16:43:00Z</dcterms:created>
  <dcterms:modified xsi:type="dcterms:W3CDTF">2020-04-06T16:43:00Z</dcterms:modified>
</cp:coreProperties>
</file>