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53672" w14:textId="275E9442" w:rsidR="003E54F3" w:rsidRPr="003E54F3" w:rsidRDefault="003E54F3" w:rsidP="007705B9">
      <w:pPr>
        <w:spacing w:after="0" w:line="240" w:lineRule="auto"/>
        <w:rPr>
          <w:rFonts w:cs="Times New Roman"/>
          <w:b/>
        </w:rPr>
      </w:pPr>
      <w:r w:rsidRPr="003E54F3">
        <w:rPr>
          <w:rFonts w:cs="Times New Roman"/>
          <w:b/>
        </w:rPr>
        <w:t>Budget Committee of Faculty Senate</w:t>
      </w:r>
      <w:r w:rsidR="004058AE" w:rsidRPr="003E54F3">
        <w:rPr>
          <w:rFonts w:cs="Times New Roman"/>
          <w:b/>
        </w:rPr>
        <w:t xml:space="preserve"> Meeting</w:t>
      </w:r>
      <w:r w:rsidR="00E35C66">
        <w:rPr>
          <w:rFonts w:cs="Times New Roman"/>
          <w:b/>
        </w:rPr>
        <w:t xml:space="preserve"> Minutes</w:t>
      </w:r>
    </w:p>
    <w:p w14:paraId="56F66DEF" w14:textId="77777777" w:rsidR="004058AE" w:rsidRPr="003E54F3" w:rsidRDefault="003E54F3" w:rsidP="007705B9">
      <w:pPr>
        <w:spacing w:after="0" w:line="240" w:lineRule="auto"/>
        <w:rPr>
          <w:rFonts w:cs="Times New Roman"/>
        </w:rPr>
      </w:pPr>
      <w:r w:rsidRPr="003E54F3">
        <w:rPr>
          <w:rFonts w:cs="Times New Roman"/>
        </w:rPr>
        <w:t>Brad Yates</w:t>
      </w:r>
      <w:r w:rsidR="004058AE" w:rsidRPr="003E54F3">
        <w:rPr>
          <w:rFonts w:cs="Times New Roman"/>
        </w:rPr>
        <w:t>, Presiding</w:t>
      </w:r>
    </w:p>
    <w:p w14:paraId="46E43E58" w14:textId="3AAED210" w:rsidR="004058AE" w:rsidRPr="003E54F3" w:rsidRDefault="00051F7B" w:rsidP="00EF563E">
      <w:pPr>
        <w:spacing w:after="0" w:line="240" w:lineRule="auto"/>
        <w:rPr>
          <w:rFonts w:cs="Times New Roman"/>
        </w:rPr>
      </w:pPr>
      <w:r>
        <w:rPr>
          <w:rFonts w:cs="Times New Roman"/>
        </w:rPr>
        <w:t>November 10</w:t>
      </w:r>
      <w:r w:rsidR="00736B29" w:rsidRPr="003E54F3">
        <w:rPr>
          <w:rFonts w:cs="Times New Roman"/>
        </w:rPr>
        <w:t>, 2016</w:t>
      </w:r>
    </w:p>
    <w:p w14:paraId="3D388B9D" w14:textId="45CA7F76" w:rsidR="00D56371" w:rsidRDefault="00D765E2" w:rsidP="00EF563E">
      <w:pPr>
        <w:spacing w:after="0" w:line="240" w:lineRule="auto"/>
        <w:rPr>
          <w:rFonts w:cs="Times New Roman"/>
        </w:rPr>
      </w:pPr>
      <w:r>
        <w:rPr>
          <w:rFonts w:cs="Times New Roman"/>
        </w:rPr>
        <w:t>Approved: Pending</w:t>
      </w:r>
    </w:p>
    <w:p w14:paraId="769ED125" w14:textId="77777777" w:rsidR="00D765E2" w:rsidRDefault="00D765E2" w:rsidP="00EF563E">
      <w:pPr>
        <w:spacing w:after="0" w:line="240" w:lineRule="auto"/>
        <w:rPr>
          <w:rFonts w:cs="Times New Roman"/>
        </w:rPr>
      </w:pPr>
      <w:bookmarkStart w:id="0" w:name="_GoBack"/>
      <w:bookmarkEnd w:id="0"/>
    </w:p>
    <w:p w14:paraId="03AA3F42" w14:textId="2F442594" w:rsidR="00321D1B" w:rsidRPr="00D43CFF" w:rsidRDefault="00321D1B" w:rsidP="00321D1B">
      <w:pPr>
        <w:pStyle w:val="NoSpacing"/>
        <w:rPr>
          <w:rFonts w:asciiTheme="minorHAnsi" w:hAnsiTheme="minorHAnsi"/>
          <w:sz w:val="22"/>
          <w:szCs w:val="22"/>
        </w:rPr>
      </w:pPr>
      <w:r w:rsidRPr="00D43CFF">
        <w:rPr>
          <w:rFonts w:asciiTheme="minorHAnsi" w:hAnsiTheme="minorHAnsi" w:cs="Times New Roman"/>
          <w:sz w:val="22"/>
          <w:szCs w:val="22"/>
        </w:rPr>
        <w:t xml:space="preserve">Attendance: </w:t>
      </w:r>
      <w:r>
        <w:rPr>
          <w:rFonts w:asciiTheme="minorHAnsi" w:hAnsiTheme="minorHAnsi" w:cs="Times New Roman"/>
          <w:sz w:val="22"/>
          <w:szCs w:val="22"/>
        </w:rPr>
        <w:t xml:space="preserve">Liz Baker, </w:t>
      </w:r>
      <w:r w:rsidR="00E46EED">
        <w:rPr>
          <w:rFonts w:asciiTheme="minorHAnsi" w:hAnsiTheme="minorHAnsi"/>
          <w:sz w:val="22"/>
          <w:szCs w:val="22"/>
        </w:rPr>
        <w:t>O. P. Cooper</w:t>
      </w:r>
      <w:r w:rsidRPr="00D43CFF">
        <w:rPr>
          <w:rFonts w:asciiTheme="minorHAnsi" w:hAnsiTheme="minorHAnsi"/>
          <w:sz w:val="22"/>
          <w:szCs w:val="22"/>
        </w:rPr>
        <w:t>,</w:t>
      </w:r>
      <w:r w:rsidRPr="00D43CFF">
        <w:rPr>
          <w:rFonts w:asciiTheme="minorHAnsi" w:hAnsiTheme="minorHAnsi" w:cs="Times New Roman"/>
          <w:sz w:val="22"/>
          <w:szCs w:val="22"/>
        </w:rPr>
        <w:t xml:space="preserve"> </w:t>
      </w:r>
      <w:r w:rsidR="002B283C">
        <w:rPr>
          <w:rFonts w:asciiTheme="minorHAnsi" w:hAnsiTheme="minorHAnsi" w:cs="Times New Roman"/>
          <w:sz w:val="22"/>
          <w:szCs w:val="22"/>
        </w:rPr>
        <w:t>Leanne</w:t>
      </w:r>
      <w:r>
        <w:rPr>
          <w:rFonts w:asciiTheme="minorHAnsi" w:hAnsiTheme="minorHAnsi" w:cs="Times New Roman"/>
          <w:sz w:val="22"/>
          <w:szCs w:val="22"/>
        </w:rPr>
        <w:t xml:space="preserve"> DeFoor,</w:t>
      </w:r>
      <w:r w:rsidR="00E46EED">
        <w:rPr>
          <w:rFonts w:asciiTheme="minorHAnsi" w:hAnsiTheme="minorHAnsi" w:cs="Times New Roman"/>
          <w:sz w:val="22"/>
          <w:szCs w:val="22"/>
        </w:rPr>
        <w:t xml:space="preserve"> </w:t>
      </w:r>
      <w:r>
        <w:rPr>
          <w:rFonts w:asciiTheme="minorHAnsi" w:hAnsiTheme="minorHAnsi"/>
          <w:sz w:val="22"/>
          <w:szCs w:val="22"/>
        </w:rPr>
        <w:t>Tom Gainey, Myrna Gantner, Anne Gaquere,</w:t>
      </w:r>
      <w:r w:rsidRPr="00D43CFF">
        <w:rPr>
          <w:rFonts w:asciiTheme="minorHAnsi" w:hAnsiTheme="minorHAnsi"/>
          <w:sz w:val="22"/>
          <w:szCs w:val="22"/>
        </w:rPr>
        <w:t xml:space="preserve"> </w:t>
      </w:r>
      <w:r w:rsidR="00E46EED">
        <w:rPr>
          <w:rFonts w:asciiTheme="minorHAnsi" w:hAnsiTheme="minorHAnsi"/>
          <w:sz w:val="22"/>
          <w:szCs w:val="22"/>
        </w:rPr>
        <w:t xml:space="preserve">Tom Jennings, Shirley Lankford, </w:t>
      </w:r>
      <w:r w:rsidRPr="00D43CFF">
        <w:rPr>
          <w:rFonts w:asciiTheme="minorHAnsi" w:hAnsiTheme="minorHAnsi"/>
          <w:sz w:val="22"/>
          <w:szCs w:val="22"/>
        </w:rPr>
        <w:t xml:space="preserve">Kyle Marrero, Meg Pearson, </w:t>
      </w:r>
      <w:r>
        <w:rPr>
          <w:rFonts w:asciiTheme="minorHAnsi" w:hAnsiTheme="minorHAnsi"/>
          <w:sz w:val="22"/>
          <w:szCs w:val="22"/>
        </w:rPr>
        <w:t>Leslie Shields (substitute for Maurice Crossley)</w:t>
      </w:r>
      <w:r w:rsidRPr="00D43CFF">
        <w:rPr>
          <w:rFonts w:asciiTheme="minorHAnsi" w:hAnsiTheme="minorHAnsi"/>
          <w:sz w:val="22"/>
          <w:szCs w:val="22"/>
        </w:rPr>
        <w:t>,</w:t>
      </w:r>
      <w:r w:rsidR="00E46EED">
        <w:rPr>
          <w:rFonts w:asciiTheme="minorHAnsi" w:hAnsiTheme="minorHAnsi"/>
          <w:sz w:val="22"/>
          <w:szCs w:val="22"/>
        </w:rPr>
        <w:t xml:space="preserve"> Jim Sutherland, and Brad Yates</w:t>
      </w:r>
    </w:p>
    <w:p w14:paraId="3D50D11D" w14:textId="77777777" w:rsidR="00EF563E" w:rsidRPr="003E54F3" w:rsidRDefault="00EF563E" w:rsidP="00EF563E">
      <w:pPr>
        <w:spacing w:after="0" w:line="240" w:lineRule="auto"/>
        <w:rPr>
          <w:rFonts w:cs="Times New Roman"/>
        </w:rPr>
      </w:pPr>
    </w:p>
    <w:p w14:paraId="60731F86" w14:textId="6C1B2510" w:rsidR="00CA0C3E" w:rsidRPr="003E54F3" w:rsidRDefault="004058AE" w:rsidP="00875ABA">
      <w:pPr>
        <w:pStyle w:val="ListParagraph"/>
        <w:numPr>
          <w:ilvl w:val="0"/>
          <w:numId w:val="1"/>
        </w:numPr>
        <w:spacing w:after="0" w:line="240" w:lineRule="auto"/>
        <w:ind w:left="360"/>
        <w:rPr>
          <w:rFonts w:cs="Times New Roman"/>
        </w:rPr>
      </w:pPr>
      <w:r w:rsidRPr="003E54F3">
        <w:rPr>
          <w:rFonts w:cs="Times New Roman"/>
        </w:rPr>
        <w:t>Call to Order</w:t>
      </w:r>
      <w:r w:rsidR="00A721F5">
        <w:rPr>
          <w:rFonts w:cs="Times New Roman"/>
        </w:rPr>
        <w:t xml:space="preserve"> (9:04 a.m.)</w:t>
      </w:r>
    </w:p>
    <w:p w14:paraId="3B8D374A" w14:textId="77777777" w:rsidR="00D16DA9" w:rsidRPr="003E54F3" w:rsidRDefault="00D16DA9" w:rsidP="00875ABA">
      <w:pPr>
        <w:pStyle w:val="ListParagraph"/>
        <w:spacing w:after="0" w:line="240" w:lineRule="auto"/>
        <w:ind w:left="360" w:hanging="360"/>
        <w:rPr>
          <w:rFonts w:cs="Times New Roman"/>
        </w:rPr>
      </w:pPr>
    </w:p>
    <w:p w14:paraId="0BA878E2" w14:textId="7EB4D147" w:rsidR="003E54F3" w:rsidRPr="00321D1B" w:rsidRDefault="00051F7B" w:rsidP="00321D1B">
      <w:pPr>
        <w:pStyle w:val="ListParagraph"/>
        <w:numPr>
          <w:ilvl w:val="0"/>
          <w:numId w:val="1"/>
        </w:numPr>
        <w:shd w:val="clear" w:color="auto" w:fill="FFFFFF"/>
        <w:spacing w:after="0" w:line="240" w:lineRule="auto"/>
        <w:ind w:left="360"/>
        <w:rPr>
          <w:rFonts w:eastAsia="Times New Roman" w:cs="Times New Roman"/>
          <w:color w:val="222222"/>
        </w:rPr>
      </w:pPr>
      <w:r w:rsidRPr="00321D1B">
        <w:rPr>
          <w:rFonts w:cs="Times New Roman"/>
        </w:rPr>
        <w:t>October 26, 2016</w:t>
      </w:r>
      <w:r w:rsidR="003E54F3" w:rsidRPr="00321D1B">
        <w:rPr>
          <w:rFonts w:cs="Times New Roman"/>
        </w:rPr>
        <w:t xml:space="preserve"> </w:t>
      </w:r>
      <w:r w:rsidR="004D5479" w:rsidRPr="00321D1B">
        <w:rPr>
          <w:rFonts w:cs="Times New Roman"/>
        </w:rPr>
        <w:t>Minutes</w:t>
      </w:r>
      <w:r w:rsidR="00A721F5" w:rsidRPr="00321D1B">
        <w:rPr>
          <w:rFonts w:cs="Times New Roman"/>
        </w:rPr>
        <w:t xml:space="preserve"> </w:t>
      </w:r>
      <w:r w:rsidR="00321D1B">
        <w:rPr>
          <w:rFonts w:cs="Times New Roman"/>
        </w:rPr>
        <w:t>unanimously approved.</w:t>
      </w:r>
    </w:p>
    <w:p w14:paraId="5D1CBAA2" w14:textId="77777777" w:rsidR="00321D1B" w:rsidRPr="003E54F3" w:rsidRDefault="00321D1B" w:rsidP="00321D1B">
      <w:pPr>
        <w:pStyle w:val="ListParagraph"/>
        <w:shd w:val="clear" w:color="auto" w:fill="FFFFFF"/>
        <w:spacing w:after="0" w:line="240" w:lineRule="auto"/>
        <w:ind w:left="360"/>
        <w:rPr>
          <w:rFonts w:eastAsia="Times New Roman" w:cs="Times New Roman"/>
          <w:color w:val="222222"/>
        </w:rPr>
      </w:pPr>
    </w:p>
    <w:p w14:paraId="5010E7E4" w14:textId="6F5FACF4" w:rsidR="003C21E8" w:rsidRPr="00051F7B" w:rsidRDefault="00051F7B" w:rsidP="003C21E8">
      <w:pPr>
        <w:pStyle w:val="ListParagraph"/>
        <w:numPr>
          <w:ilvl w:val="0"/>
          <w:numId w:val="1"/>
        </w:numPr>
        <w:shd w:val="clear" w:color="auto" w:fill="FFFFFF"/>
        <w:spacing w:after="0" w:line="240" w:lineRule="auto"/>
        <w:ind w:left="360"/>
        <w:rPr>
          <w:rFonts w:eastAsia="Times New Roman" w:cs="Times New Roman"/>
          <w:color w:val="222222"/>
        </w:rPr>
      </w:pPr>
      <w:r w:rsidRPr="00051F7B">
        <w:rPr>
          <w:rFonts w:eastAsia="Times New Roman" w:cs="Arial"/>
          <w:color w:val="222222"/>
        </w:rPr>
        <w:t xml:space="preserve">Old Business: </w:t>
      </w:r>
      <w:r>
        <w:rPr>
          <w:rFonts w:eastAsia="Times New Roman" w:cs="Arial"/>
          <w:color w:val="222222"/>
        </w:rPr>
        <w:t>Update on</w:t>
      </w:r>
      <w:r w:rsidRPr="00051F7B">
        <w:rPr>
          <w:rFonts w:eastAsia="Times New Roman" w:cs="Arial"/>
          <w:color w:val="222222"/>
        </w:rPr>
        <w:t xml:space="preserve"> Post-tenure Review Incentive program for </w:t>
      </w:r>
      <w:r>
        <w:rPr>
          <w:rFonts w:eastAsia="Times New Roman" w:cs="Arial"/>
          <w:color w:val="222222"/>
        </w:rPr>
        <w:t>Full P</w:t>
      </w:r>
      <w:r w:rsidRPr="00051F7B">
        <w:rPr>
          <w:rFonts w:eastAsia="Times New Roman" w:cs="Arial"/>
          <w:color w:val="222222"/>
        </w:rPr>
        <w:t>rofessors</w:t>
      </w:r>
    </w:p>
    <w:p w14:paraId="447AF22B" w14:textId="77777777" w:rsidR="00051F7B" w:rsidRPr="00051F7B" w:rsidRDefault="00051F7B" w:rsidP="00051F7B">
      <w:pPr>
        <w:pStyle w:val="ListParagraph"/>
        <w:shd w:val="clear" w:color="auto" w:fill="FFFFFF"/>
        <w:spacing w:after="0" w:line="240" w:lineRule="auto"/>
        <w:ind w:left="360"/>
        <w:rPr>
          <w:rFonts w:eastAsia="Times New Roman" w:cs="Times New Roman"/>
          <w:color w:val="222222"/>
        </w:rPr>
      </w:pPr>
    </w:p>
    <w:p w14:paraId="7B4EE68B" w14:textId="64627AC7" w:rsidR="00051F7B" w:rsidRPr="00564057" w:rsidRDefault="00051F7B" w:rsidP="00051F7B">
      <w:pPr>
        <w:pStyle w:val="ListParagraph"/>
        <w:numPr>
          <w:ilvl w:val="1"/>
          <w:numId w:val="1"/>
        </w:numPr>
        <w:shd w:val="clear" w:color="auto" w:fill="FFFFFF"/>
        <w:spacing w:after="0" w:line="240" w:lineRule="auto"/>
        <w:rPr>
          <w:rFonts w:eastAsia="Times New Roman" w:cs="Times New Roman"/>
          <w:color w:val="222222"/>
        </w:rPr>
      </w:pPr>
      <w:r>
        <w:rPr>
          <w:rFonts w:eastAsia="Times New Roman" w:cs="Arial"/>
          <w:color w:val="222222"/>
        </w:rPr>
        <w:t>Feedback from Deans</w:t>
      </w:r>
      <w:r w:rsidR="00CB0C56">
        <w:rPr>
          <w:rFonts w:eastAsia="Times New Roman" w:cs="Arial"/>
          <w:color w:val="222222"/>
        </w:rPr>
        <w:t xml:space="preserve"> about post-tenure review </w:t>
      </w:r>
      <w:r w:rsidR="0016779D">
        <w:rPr>
          <w:rFonts w:eastAsia="Times New Roman" w:cs="Arial"/>
          <w:color w:val="222222"/>
        </w:rPr>
        <w:t xml:space="preserve">(PTR) </w:t>
      </w:r>
      <w:r w:rsidR="00CB0C56">
        <w:rPr>
          <w:rFonts w:eastAsia="Times New Roman" w:cs="Arial"/>
          <w:color w:val="222222"/>
        </w:rPr>
        <w:t>incentives was summarized by M. Gant</w:t>
      </w:r>
      <w:r w:rsidR="002B283C">
        <w:rPr>
          <w:rFonts w:eastAsia="Times New Roman" w:cs="Arial"/>
          <w:color w:val="222222"/>
        </w:rPr>
        <w:t>n</w:t>
      </w:r>
      <w:r w:rsidR="00CB0C56">
        <w:rPr>
          <w:rFonts w:eastAsia="Times New Roman" w:cs="Arial"/>
          <w:color w:val="222222"/>
        </w:rPr>
        <w:t>er (see full summary attachment)</w:t>
      </w:r>
    </w:p>
    <w:p w14:paraId="3B34BABF" w14:textId="77777777" w:rsidR="0016779D" w:rsidRPr="0016779D" w:rsidRDefault="0016779D" w:rsidP="00564057">
      <w:pPr>
        <w:pStyle w:val="ListParagraph"/>
        <w:numPr>
          <w:ilvl w:val="2"/>
          <w:numId w:val="1"/>
        </w:numPr>
        <w:shd w:val="clear" w:color="auto" w:fill="FFFFFF"/>
        <w:spacing w:after="0" w:line="240" w:lineRule="auto"/>
        <w:rPr>
          <w:rFonts w:eastAsia="Times New Roman" w:cs="Times New Roman"/>
          <w:color w:val="222222"/>
        </w:rPr>
      </w:pPr>
      <w:r>
        <w:rPr>
          <w:rFonts w:eastAsia="Times New Roman" w:cs="Arial"/>
          <w:color w:val="222222"/>
        </w:rPr>
        <w:t>Highlights from summary</w:t>
      </w:r>
    </w:p>
    <w:p w14:paraId="048E0A5B" w14:textId="77777777" w:rsidR="0016779D" w:rsidRPr="0016779D" w:rsidRDefault="0016779D" w:rsidP="0016779D">
      <w:pPr>
        <w:pStyle w:val="ListParagraph"/>
        <w:numPr>
          <w:ilvl w:val="3"/>
          <w:numId w:val="1"/>
        </w:numPr>
        <w:shd w:val="clear" w:color="auto" w:fill="FFFFFF"/>
        <w:spacing w:after="0" w:line="240" w:lineRule="auto"/>
        <w:rPr>
          <w:rFonts w:eastAsia="Times New Roman" w:cs="Times New Roman"/>
          <w:color w:val="222222"/>
        </w:rPr>
      </w:pPr>
      <w:r>
        <w:rPr>
          <w:rFonts w:eastAsia="Times New Roman" w:cs="Arial"/>
          <w:color w:val="222222"/>
        </w:rPr>
        <w:t xml:space="preserve">Deans would like to a reward for successful </w:t>
      </w:r>
    </w:p>
    <w:p w14:paraId="0BC7902E" w14:textId="582FF430" w:rsidR="00564057" w:rsidRPr="0016779D" w:rsidRDefault="00564057" w:rsidP="0016779D">
      <w:pPr>
        <w:pStyle w:val="ListParagraph"/>
        <w:numPr>
          <w:ilvl w:val="3"/>
          <w:numId w:val="1"/>
        </w:numPr>
        <w:shd w:val="clear" w:color="auto" w:fill="FFFFFF"/>
        <w:spacing w:after="0" w:line="240" w:lineRule="auto"/>
        <w:rPr>
          <w:rFonts w:eastAsia="Times New Roman" w:cs="Times New Roman"/>
          <w:color w:val="222222"/>
        </w:rPr>
      </w:pPr>
      <w:r w:rsidRPr="0016779D">
        <w:rPr>
          <w:rFonts w:eastAsia="Times New Roman" w:cs="Arial"/>
          <w:color w:val="222222"/>
        </w:rPr>
        <w:t>Financial sustainability is of great concern</w:t>
      </w:r>
    </w:p>
    <w:p w14:paraId="41F7C28F" w14:textId="77777777" w:rsidR="00182274" w:rsidRPr="00182274" w:rsidRDefault="00182274" w:rsidP="00182274">
      <w:pPr>
        <w:pStyle w:val="ListParagraph"/>
        <w:numPr>
          <w:ilvl w:val="3"/>
          <w:numId w:val="1"/>
        </w:numPr>
        <w:shd w:val="clear" w:color="auto" w:fill="FFFFFF"/>
        <w:spacing w:after="0" w:line="240" w:lineRule="auto"/>
        <w:rPr>
          <w:rFonts w:eastAsia="Times New Roman" w:cs="Times New Roman"/>
          <w:color w:val="222222"/>
        </w:rPr>
      </w:pPr>
      <w:r>
        <w:rPr>
          <w:rFonts w:eastAsia="Times New Roman" w:cs="Arial"/>
          <w:color w:val="222222"/>
        </w:rPr>
        <w:t>The i</w:t>
      </w:r>
      <w:r w:rsidR="00564057" w:rsidRPr="0016779D">
        <w:rPr>
          <w:rFonts w:eastAsia="Times New Roman" w:cs="Arial"/>
          <w:color w:val="222222"/>
        </w:rPr>
        <w:t xml:space="preserve">dea of </w:t>
      </w:r>
      <w:r>
        <w:rPr>
          <w:rFonts w:eastAsia="Times New Roman" w:cs="Arial"/>
          <w:color w:val="222222"/>
        </w:rPr>
        <w:t xml:space="preserve">a </w:t>
      </w:r>
      <w:r w:rsidR="00564057" w:rsidRPr="0016779D">
        <w:rPr>
          <w:rFonts w:eastAsia="Times New Roman" w:cs="Arial"/>
          <w:color w:val="222222"/>
        </w:rPr>
        <w:t>one-time “supplement</w:t>
      </w:r>
      <w:r>
        <w:rPr>
          <w:rFonts w:eastAsia="Times New Roman" w:cs="Arial"/>
          <w:color w:val="222222"/>
        </w:rPr>
        <w:t>al</w:t>
      </w:r>
      <w:r w:rsidR="00564057" w:rsidRPr="0016779D">
        <w:rPr>
          <w:rFonts w:eastAsia="Times New Roman" w:cs="Arial"/>
          <w:color w:val="222222"/>
        </w:rPr>
        <w:t xml:space="preserve"> bonus”</w:t>
      </w:r>
      <w:r>
        <w:rPr>
          <w:rFonts w:eastAsia="Times New Roman" w:cs="Arial"/>
          <w:color w:val="222222"/>
        </w:rPr>
        <w:t xml:space="preserve"> is supported</w:t>
      </w:r>
    </w:p>
    <w:p w14:paraId="1D46C41F" w14:textId="47F76FC6" w:rsidR="00182274" w:rsidRPr="00182274" w:rsidRDefault="00182274" w:rsidP="00182274">
      <w:pPr>
        <w:pStyle w:val="ListParagraph"/>
        <w:numPr>
          <w:ilvl w:val="3"/>
          <w:numId w:val="1"/>
        </w:numPr>
        <w:shd w:val="clear" w:color="auto" w:fill="FFFFFF"/>
        <w:spacing w:after="0" w:line="240" w:lineRule="auto"/>
        <w:rPr>
          <w:rFonts w:eastAsia="Times New Roman" w:cs="Times New Roman"/>
          <w:color w:val="222222"/>
        </w:rPr>
      </w:pPr>
      <w:r>
        <w:rPr>
          <w:rFonts w:eastAsia="Times New Roman" w:cs="Arial"/>
          <w:color w:val="222222"/>
        </w:rPr>
        <w:t>It is important to detail what a “s</w:t>
      </w:r>
      <w:r w:rsidR="00564057" w:rsidRPr="00182274">
        <w:rPr>
          <w:rFonts w:eastAsia="Times New Roman" w:cs="Arial"/>
          <w:color w:val="222222"/>
        </w:rPr>
        <w:t>tellar</w:t>
      </w:r>
      <w:r>
        <w:rPr>
          <w:rFonts w:eastAsia="Times New Roman" w:cs="Arial"/>
          <w:color w:val="222222"/>
        </w:rPr>
        <w:t>”</w:t>
      </w:r>
      <w:r w:rsidR="00564057" w:rsidRPr="00182274">
        <w:rPr>
          <w:rFonts w:eastAsia="Times New Roman" w:cs="Arial"/>
          <w:color w:val="222222"/>
        </w:rPr>
        <w:t xml:space="preserve"> review </w:t>
      </w:r>
      <w:r>
        <w:rPr>
          <w:rFonts w:eastAsia="Times New Roman" w:cs="Arial"/>
          <w:color w:val="222222"/>
        </w:rPr>
        <w:t xml:space="preserve">is </w:t>
      </w:r>
      <w:r w:rsidR="00564057" w:rsidRPr="00182274">
        <w:rPr>
          <w:rFonts w:eastAsia="Times New Roman" w:cs="Arial"/>
          <w:color w:val="222222"/>
        </w:rPr>
        <w:t>in</w:t>
      </w:r>
      <w:r>
        <w:rPr>
          <w:rFonts w:eastAsia="Times New Roman" w:cs="Arial"/>
          <w:color w:val="222222"/>
        </w:rPr>
        <w:t xml:space="preserve"> the </w:t>
      </w:r>
      <w:r w:rsidRPr="00182274">
        <w:rPr>
          <w:rFonts w:eastAsia="Times New Roman" w:cs="Arial"/>
          <w:i/>
          <w:color w:val="222222"/>
        </w:rPr>
        <w:t>Faculty Handbook</w:t>
      </w:r>
      <w:r>
        <w:rPr>
          <w:rFonts w:eastAsia="Times New Roman" w:cs="Arial"/>
          <w:color w:val="222222"/>
        </w:rPr>
        <w:t xml:space="preserve"> (T. Gainey noted that a stellar PTR is quite different from passing PTR)</w:t>
      </w:r>
    </w:p>
    <w:p w14:paraId="0D57B1E6" w14:textId="77777777" w:rsidR="00182274" w:rsidRPr="00182274" w:rsidRDefault="00182274" w:rsidP="00182274">
      <w:pPr>
        <w:pStyle w:val="ListParagraph"/>
        <w:numPr>
          <w:ilvl w:val="3"/>
          <w:numId w:val="1"/>
        </w:numPr>
        <w:shd w:val="clear" w:color="auto" w:fill="FFFFFF"/>
        <w:spacing w:after="0" w:line="240" w:lineRule="auto"/>
        <w:rPr>
          <w:rFonts w:eastAsia="Times New Roman" w:cs="Times New Roman"/>
          <w:color w:val="222222"/>
        </w:rPr>
      </w:pPr>
      <w:r>
        <w:rPr>
          <w:rFonts w:eastAsia="Times New Roman" w:cs="Arial"/>
          <w:color w:val="222222"/>
        </w:rPr>
        <w:t>There must be equivalency across C</w:t>
      </w:r>
      <w:r w:rsidR="00564057" w:rsidRPr="00182274">
        <w:rPr>
          <w:rFonts w:eastAsia="Times New Roman" w:cs="Arial"/>
          <w:color w:val="222222"/>
        </w:rPr>
        <w:t>olleges</w:t>
      </w:r>
      <w:r>
        <w:rPr>
          <w:rFonts w:eastAsia="Times New Roman" w:cs="Arial"/>
          <w:color w:val="222222"/>
        </w:rPr>
        <w:t xml:space="preserve"> and SON</w:t>
      </w:r>
    </w:p>
    <w:p w14:paraId="0ECEF5CD" w14:textId="77777777" w:rsidR="00182274" w:rsidRPr="00182274" w:rsidRDefault="00564057" w:rsidP="00182274">
      <w:pPr>
        <w:pStyle w:val="ListParagraph"/>
        <w:numPr>
          <w:ilvl w:val="3"/>
          <w:numId w:val="1"/>
        </w:numPr>
        <w:shd w:val="clear" w:color="auto" w:fill="FFFFFF"/>
        <w:spacing w:after="0" w:line="240" w:lineRule="auto"/>
        <w:rPr>
          <w:rFonts w:eastAsia="Times New Roman" w:cs="Times New Roman"/>
          <w:color w:val="222222"/>
        </w:rPr>
      </w:pPr>
      <w:r w:rsidRPr="00182274">
        <w:rPr>
          <w:rFonts w:eastAsia="Times New Roman" w:cs="Arial"/>
          <w:color w:val="222222"/>
        </w:rPr>
        <w:t>Colleges</w:t>
      </w:r>
      <w:r w:rsidR="00182274">
        <w:rPr>
          <w:rFonts w:eastAsia="Times New Roman" w:cs="Arial"/>
          <w:color w:val="222222"/>
        </w:rPr>
        <w:t>/SON are</w:t>
      </w:r>
      <w:r w:rsidRPr="00182274">
        <w:rPr>
          <w:rFonts w:eastAsia="Times New Roman" w:cs="Arial"/>
          <w:color w:val="222222"/>
        </w:rPr>
        <w:t xml:space="preserve"> already giving rewards (</w:t>
      </w:r>
      <w:r w:rsidR="00182274">
        <w:rPr>
          <w:rFonts w:eastAsia="Times New Roman" w:cs="Arial"/>
          <w:color w:val="222222"/>
        </w:rPr>
        <w:t xml:space="preserve">e.g., </w:t>
      </w:r>
      <w:r w:rsidRPr="00182274">
        <w:rPr>
          <w:rFonts w:eastAsia="Times New Roman" w:cs="Arial"/>
          <w:color w:val="222222"/>
        </w:rPr>
        <w:t>travel dollars)</w:t>
      </w:r>
      <w:r w:rsidR="00182274">
        <w:rPr>
          <w:rFonts w:eastAsia="Times New Roman" w:cs="Arial"/>
          <w:color w:val="222222"/>
        </w:rPr>
        <w:t xml:space="preserve"> for successful PTR</w:t>
      </w:r>
    </w:p>
    <w:p w14:paraId="6D034E88" w14:textId="77777777" w:rsidR="00182274" w:rsidRPr="00182274" w:rsidRDefault="00564057" w:rsidP="00182274">
      <w:pPr>
        <w:pStyle w:val="ListParagraph"/>
        <w:numPr>
          <w:ilvl w:val="3"/>
          <w:numId w:val="1"/>
        </w:numPr>
        <w:shd w:val="clear" w:color="auto" w:fill="FFFFFF"/>
        <w:spacing w:after="0" w:line="240" w:lineRule="auto"/>
        <w:rPr>
          <w:rFonts w:eastAsia="Times New Roman" w:cs="Times New Roman"/>
          <w:color w:val="222222"/>
        </w:rPr>
      </w:pPr>
      <w:r w:rsidRPr="00182274">
        <w:rPr>
          <w:rFonts w:eastAsia="Times New Roman" w:cs="Arial"/>
          <w:color w:val="222222"/>
        </w:rPr>
        <w:t xml:space="preserve">Deans </w:t>
      </w:r>
      <w:r w:rsidR="00182274">
        <w:rPr>
          <w:rFonts w:eastAsia="Times New Roman" w:cs="Arial"/>
          <w:color w:val="222222"/>
        </w:rPr>
        <w:t xml:space="preserve">agree they </w:t>
      </w:r>
      <w:r w:rsidRPr="00182274">
        <w:rPr>
          <w:rFonts w:eastAsia="Times New Roman" w:cs="Arial"/>
          <w:color w:val="222222"/>
        </w:rPr>
        <w:t xml:space="preserve">need to be involved in </w:t>
      </w:r>
      <w:r w:rsidR="00182274">
        <w:rPr>
          <w:rFonts w:eastAsia="Times New Roman" w:cs="Arial"/>
          <w:color w:val="222222"/>
        </w:rPr>
        <w:t xml:space="preserve">the </w:t>
      </w:r>
      <w:r w:rsidRPr="00182274">
        <w:rPr>
          <w:rFonts w:eastAsia="Times New Roman" w:cs="Arial"/>
          <w:color w:val="222222"/>
        </w:rPr>
        <w:t>final decision</w:t>
      </w:r>
      <w:r w:rsidR="00182274">
        <w:rPr>
          <w:rFonts w:eastAsia="Times New Roman" w:cs="Arial"/>
          <w:color w:val="222222"/>
        </w:rPr>
        <w:t xml:space="preserve"> to bring consistency when PTR goes through </w:t>
      </w:r>
      <w:r w:rsidRPr="00182274">
        <w:rPr>
          <w:rFonts w:eastAsia="Times New Roman" w:cs="Arial"/>
          <w:color w:val="222222"/>
        </w:rPr>
        <w:t xml:space="preserve">multiple levels </w:t>
      </w:r>
      <w:r w:rsidR="00182274">
        <w:rPr>
          <w:rFonts w:eastAsia="Times New Roman" w:cs="Arial"/>
          <w:color w:val="222222"/>
        </w:rPr>
        <w:t>(e.g., department and/or college)</w:t>
      </w:r>
    </w:p>
    <w:p w14:paraId="1C9771C6" w14:textId="77777777" w:rsidR="00182274" w:rsidRPr="00182274" w:rsidRDefault="00564057" w:rsidP="00182274">
      <w:pPr>
        <w:pStyle w:val="ListParagraph"/>
        <w:numPr>
          <w:ilvl w:val="3"/>
          <w:numId w:val="1"/>
        </w:numPr>
        <w:shd w:val="clear" w:color="auto" w:fill="FFFFFF"/>
        <w:spacing w:after="0" w:line="240" w:lineRule="auto"/>
        <w:rPr>
          <w:rFonts w:eastAsia="Times New Roman" w:cs="Times New Roman"/>
          <w:color w:val="222222"/>
        </w:rPr>
      </w:pPr>
      <w:r w:rsidRPr="00182274">
        <w:rPr>
          <w:rFonts w:eastAsia="Times New Roman" w:cs="Arial"/>
          <w:color w:val="222222"/>
        </w:rPr>
        <w:t xml:space="preserve">PTR </w:t>
      </w:r>
      <w:r w:rsidR="00182274">
        <w:rPr>
          <w:rFonts w:eastAsia="Times New Roman" w:cs="Arial"/>
          <w:color w:val="222222"/>
        </w:rPr>
        <w:t xml:space="preserve">will </w:t>
      </w:r>
      <w:r w:rsidRPr="00182274">
        <w:rPr>
          <w:rFonts w:eastAsia="Times New Roman" w:cs="Arial"/>
          <w:color w:val="222222"/>
        </w:rPr>
        <w:t xml:space="preserve">mean more with </w:t>
      </w:r>
      <w:r w:rsidR="00182274">
        <w:rPr>
          <w:rFonts w:eastAsia="Times New Roman" w:cs="Arial"/>
          <w:color w:val="222222"/>
        </w:rPr>
        <w:t xml:space="preserve">incentive </w:t>
      </w:r>
      <w:r w:rsidRPr="00182274">
        <w:rPr>
          <w:rFonts w:eastAsia="Times New Roman" w:cs="Arial"/>
          <w:color w:val="222222"/>
        </w:rPr>
        <w:t>dollars attached</w:t>
      </w:r>
      <w:r w:rsidR="00182274">
        <w:rPr>
          <w:rFonts w:eastAsia="Times New Roman" w:cs="Arial"/>
          <w:color w:val="222222"/>
        </w:rPr>
        <w:t xml:space="preserve"> because it currently doesn’t mean a lot</w:t>
      </w:r>
    </w:p>
    <w:p w14:paraId="4A7FA035" w14:textId="77777777" w:rsidR="00E42B79" w:rsidRPr="00E42B79" w:rsidRDefault="00182274" w:rsidP="00E42B79">
      <w:pPr>
        <w:pStyle w:val="ListParagraph"/>
        <w:numPr>
          <w:ilvl w:val="3"/>
          <w:numId w:val="1"/>
        </w:numPr>
        <w:shd w:val="clear" w:color="auto" w:fill="FFFFFF"/>
        <w:spacing w:after="0" w:line="240" w:lineRule="auto"/>
        <w:rPr>
          <w:rFonts w:eastAsia="Times New Roman" w:cs="Times New Roman"/>
          <w:color w:val="222222"/>
        </w:rPr>
      </w:pPr>
      <w:r>
        <w:rPr>
          <w:rFonts w:eastAsia="Times New Roman" w:cs="Arial"/>
          <w:color w:val="222222"/>
        </w:rPr>
        <w:t>Deans agree there m</w:t>
      </w:r>
      <w:r w:rsidR="00564057" w:rsidRPr="00182274">
        <w:rPr>
          <w:rFonts w:eastAsia="Times New Roman" w:cs="Arial"/>
          <w:color w:val="222222"/>
        </w:rPr>
        <w:t xml:space="preserve">ust </w:t>
      </w:r>
      <w:r>
        <w:rPr>
          <w:rFonts w:eastAsia="Times New Roman" w:cs="Arial"/>
          <w:color w:val="222222"/>
        </w:rPr>
        <w:t>be</w:t>
      </w:r>
      <w:r w:rsidR="00564057" w:rsidRPr="00182274">
        <w:rPr>
          <w:rFonts w:eastAsia="Times New Roman" w:cs="Arial"/>
          <w:color w:val="222222"/>
        </w:rPr>
        <w:t xml:space="preserve"> an appeals process in place</w:t>
      </w:r>
      <w:r w:rsidR="004C4AD9">
        <w:rPr>
          <w:rFonts w:eastAsia="Times New Roman" w:cs="Arial"/>
          <w:color w:val="222222"/>
        </w:rPr>
        <w:t xml:space="preserve"> (B. Yates noted that a PTR Appeals Committee already exists)</w:t>
      </w:r>
    </w:p>
    <w:p w14:paraId="611642B9" w14:textId="77777777" w:rsidR="002C1490" w:rsidRPr="002C1490" w:rsidRDefault="00564057" w:rsidP="002C1490">
      <w:pPr>
        <w:pStyle w:val="ListParagraph"/>
        <w:numPr>
          <w:ilvl w:val="3"/>
          <w:numId w:val="1"/>
        </w:numPr>
        <w:shd w:val="clear" w:color="auto" w:fill="FFFFFF"/>
        <w:spacing w:after="0" w:line="240" w:lineRule="auto"/>
        <w:rPr>
          <w:rFonts w:eastAsia="Times New Roman" w:cs="Times New Roman"/>
          <w:color w:val="222222"/>
        </w:rPr>
      </w:pPr>
      <w:r w:rsidRPr="00E42B79">
        <w:rPr>
          <w:rFonts w:eastAsia="Times New Roman" w:cs="Arial"/>
          <w:color w:val="222222"/>
        </w:rPr>
        <w:t>Some</w:t>
      </w:r>
      <w:r w:rsidR="00E42B79">
        <w:rPr>
          <w:rFonts w:eastAsia="Times New Roman" w:cs="Arial"/>
          <w:color w:val="222222"/>
        </w:rPr>
        <w:t xml:space="preserve"> Deans</w:t>
      </w:r>
      <w:r w:rsidRPr="00E42B79">
        <w:rPr>
          <w:rFonts w:eastAsia="Times New Roman" w:cs="Arial"/>
          <w:color w:val="222222"/>
        </w:rPr>
        <w:t xml:space="preserve"> believe</w:t>
      </w:r>
      <w:r w:rsidR="00E42B79">
        <w:rPr>
          <w:rFonts w:eastAsia="Times New Roman" w:cs="Arial"/>
          <w:color w:val="222222"/>
        </w:rPr>
        <w:t xml:space="preserve"> that</w:t>
      </w:r>
      <w:r w:rsidRPr="00E42B79">
        <w:rPr>
          <w:rFonts w:eastAsia="Times New Roman" w:cs="Arial"/>
          <w:color w:val="222222"/>
        </w:rPr>
        <w:t xml:space="preserve"> merit and equity are </w:t>
      </w:r>
      <w:r w:rsidR="00E42B79">
        <w:rPr>
          <w:rFonts w:eastAsia="Times New Roman" w:cs="Arial"/>
          <w:color w:val="222222"/>
        </w:rPr>
        <w:t xml:space="preserve">satisfactory as a reward/incentive for now (this also speaks to the financial </w:t>
      </w:r>
      <w:r w:rsidRPr="00E42B79">
        <w:rPr>
          <w:rFonts w:eastAsia="Times New Roman" w:cs="Arial"/>
          <w:color w:val="222222"/>
        </w:rPr>
        <w:t>sustainability</w:t>
      </w:r>
      <w:r w:rsidR="00E42B79">
        <w:rPr>
          <w:rFonts w:eastAsia="Times New Roman" w:cs="Arial"/>
          <w:color w:val="222222"/>
        </w:rPr>
        <w:t xml:space="preserve"> of PTR incentive program)</w:t>
      </w:r>
    </w:p>
    <w:p w14:paraId="59AB6F5B" w14:textId="45B8C482" w:rsidR="00564057" w:rsidRPr="002C1490" w:rsidRDefault="002C1490" w:rsidP="002C1490">
      <w:pPr>
        <w:pStyle w:val="ListParagraph"/>
        <w:numPr>
          <w:ilvl w:val="3"/>
          <w:numId w:val="1"/>
        </w:numPr>
        <w:shd w:val="clear" w:color="auto" w:fill="FFFFFF"/>
        <w:spacing w:after="0" w:line="240" w:lineRule="auto"/>
        <w:rPr>
          <w:rFonts w:eastAsia="Times New Roman" w:cs="Times New Roman"/>
          <w:color w:val="222222"/>
        </w:rPr>
      </w:pPr>
      <w:r>
        <w:rPr>
          <w:rFonts w:eastAsia="Times New Roman" w:cs="Arial"/>
          <w:color w:val="222222"/>
        </w:rPr>
        <w:t>Some believe c</w:t>
      </w:r>
      <w:r w:rsidR="00564057" w:rsidRPr="002C1490">
        <w:rPr>
          <w:rFonts w:eastAsia="Times New Roman" w:cs="Arial"/>
          <w:color w:val="222222"/>
        </w:rPr>
        <w:t>ompression could still be exacerbated</w:t>
      </w:r>
      <w:r w:rsidR="00FB2F84" w:rsidRPr="002C1490">
        <w:rPr>
          <w:rFonts w:eastAsia="Times New Roman" w:cs="Arial"/>
          <w:color w:val="222222"/>
        </w:rPr>
        <w:t xml:space="preserve"> (</w:t>
      </w:r>
      <w:r w:rsidR="002B283C">
        <w:rPr>
          <w:rFonts w:eastAsia="Times New Roman" w:cs="Arial"/>
          <w:color w:val="222222"/>
        </w:rPr>
        <w:t>e.g.</w:t>
      </w:r>
      <w:r>
        <w:rPr>
          <w:rFonts w:eastAsia="Times New Roman" w:cs="Arial"/>
          <w:color w:val="222222"/>
        </w:rPr>
        <w:t xml:space="preserve">, it </w:t>
      </w:r>
      <w:r w:rsidR="00FB2F84" w:rsidRPr="002C1490">
        <w:rPr>
          <w:rFonts w:eastAsia="Times New Roman" w:cs="Arial"/>
          <w:color w:val="222222"/>
        </w:rPr>
        <w:t>doesn’t help existing compression, but</w:t>
      </w:r>
      <w:r>
        <w:rPr>
          <w:rFonts w:eastAsia="Times New Roman" w:cs="Arial"/>
          <w:color w:val="222222"/>
        </w:rPr>
        <w:t xml:space="preserve"> it</w:t>
      </w:r>
      <w:r w:rsidR="00FB2F84" w:rsidRPr="002C1490">
        <w:rPr>
          <w:rFonts w:eastAsia="Times New Roman" w:cs="Arial"/>
          <w:color w:val="222222"/>
        </w:rPr>
        <w:t xml:space="preserve"> could help over time)</w:t>
      </w:r>
    </w:p>
    <w:p w14:paraId="0D77779F" w14:textId="0D6A0DF0" w:rsidR="0016779D" w:rsidRPr="0016779D" w:rsidRDefault="00F95CD4" w:rsidP="00FB2F84">
      <w:pPr>
        <w:pStyle w:val="ListParagraph"/>
        <w:numPr>
          <w:ilvl w:val="2"/>
          <w:numId w:val="1"/>
        </w:numPr>
        <w:shd w:val="clear" w:color="auto" w:fill="FFFFFF"/>
        <w:spacing w:after="0" w:line="240" w:lineRule="auto"/>
        <w:rPr>
          <w:rFonts w:eastAsia="Times New Roman" w:cs="Times New Roman"/>
          <w:color w:val="222222"/>
        </w:rPr>
      </w:pPr>
      <w:r>
        <w:rPr>
          <w:rFonts w:eastAsia="Times New Roman" w:cs="Times New Roman"/>
          <w:color w:val="222222"/>
        </w:rPr>
        <w:t>Committee Commentary on Deans’ Feedback</w:t>
      </w:r>
    </w:p>
    <w:p w14:paraId="0BF969A8" w14:textId="2452B027" w:rsidR="00FB2F84" w:rsidRPr="00FB2F84" w:rsidRDefault="00F95CD4" w:rsidP="00F95CD4">
      <w:pPr>
        <w:pStyle w:val="ListParagraph"/>
        <w:numPr>
          <w:ilvl w:val="3"/>
          <w:numId w:val="1"/>
        </w:numPr>
        <w:shd w:val="clear" w:color="auto" w:fill="FFFFFF"/>
        <w:spacing w:after="0" w:line="240" w:lineRule="auto"/>
        <w:rPr>
          <w:rFonts w:eastAsia="Times New Roman" w:cs="Times New Roman"/>
          <w:color w:val="222222"/>
        </w:rPr>
      </w:pPr>
      <w:r>
        <w:rPr>
          <w:rFonts w:eastAsia="Times New Roman" w:cs="Arial"/>
          <w:color w:val="222222"/>
        </w:rPr>
        <w:t xml:space="preserve">A. </w:t>
      </w:r>
      <w:r>
        <w:t>Gaquere</w:t>
      </w:r>
      <w:r>
        <w:rPr>
          <w:rFonts w:eastAsia="Times New Roman" w:cs="Arial"/>
          <w:color w:val="222222"/>
        </w:rPr>
        <w:t xml:space="preserve"> asked for clarification on the compression issue; </w:t>
      </w:r>
      <w:r w:rsidR="00FB2F84" w:rsidRPr="00FB2F84">
        <w:rPr>
          <w:rFonts w:eastAsia="Times New Roman" w:cs="Arial"/>
          <w:color w:val="222222"/>
        </w:rPr>
        <w:t>L. Baker</w:t>
      </w:r>
      <w:r>
        <w:rPr>
          <w:rFonts w:eastAsia="Times New Roman" w:cs="Arial"/>
          <w:color w:val="222222"/>
        </w:rPr>
        <w:t xml:space="preserve"> explained over time the compression will be wiped </w:t>
      </w:r>
      <w:r w:rsidR="00FB2F84">
        <w:rPr>
          <w:rFonts w:eastAsia="Times New Roman" w:cs="Arial"/>
          <w:color w:val="222222"/>
        </w:rPr>
        <w:t>(</w:t>
      </w:r>
      <w:r w:rsidRPr="00F95CD4">
        <w:rPr>
          <w:rFonts w:eastAsia="Times New Roman" w:cs="Arial"/>
          <w:color w:val="222222"/>
          <w:highlight w:val="yellow"/>
        </w:rPr>
        <w:t>Liz, if you could fill in the “how” here, I would appreciate it. I missed some details.</w:t>
      </w:r>
      <w:r w:rsidR="00FB2F84">
        <w:rPr>
          <w:rFonts w:eastAsia="Times New Roman" w:cs="Arial"/>
          <w:color w:val="222222"/>
        </w:rPr>
        <w:t>)</w:t>
      </w:r>
    </w:p>
    <w:p w14:paraId="0B323E82" w14:textId="11FA5471" w:rsidR="00FB2F84" w:rsidRDefault="001C5890" w:rsidP="001C5890">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A. Gaquere</w:t>
      </w:r>
      <w:r w:rsidR="00FB2F84">
        <w:rPr>
          <w:rFonts w:eastAsia="Times New Roman" w:cs="Times New Roman"/>
          <w:color w:val="222222"/>
        </w:rPr>
        <w:t xml:space="preserve"> </w:t>
      </w:r>
      <w:r w:rsidR="001F73B2">
        <w:rPr>
          <w:rFonts w:eastAsia="Times New Roman" w:cs="Times New Roman"/>
          <w:color w:val="222222"/>
        </w:rPr>
        <w:t>noted that deficiencies in performance</w:t>
      </w:r>
      <w:r w:rsidR="00FB2F84">
        <w:rPr>
          <w:rFonts w:eastAsia="Times New Roman" w:cs="Times New Roman"/>
          <w:color w:val="222222"/>
        </w:rPr>
        <w:t xml:space="preserve"> should be addressed in annual evaluations</w:t>
      </w:r>
    </w:p>
    <w:p w14:paraId="6F1DA2A6" w14:textId="13A9DCF5" w:rsidR="001F73B2" w:rsidRDefault="00FB2F84" w:rsidP="001F73B2">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 xml:space="preserve">K. Marrero </w:t>
      </w:r>
      <w:r w:rsidR="001F73B2">
        <w:rPr>
          <w:rFonts w:eastAsia="Times New Roman" w:cs="Times New Roman"/>
          <w:color w:val="222222"/>
        </w:rPr>
        <w:t>stated</w:t>
      </w:r>
      <w:r>
        <w:rPr>
          <w:rFonts w:eastAsia="Times New Roman" w:cs="Times New Roman"/>
          <w:color w:val="222222"/>
        </w:rPr>
        <w:t xml:space="preserve"> </w:t>
      </w:r>
      <w:r w:rsidR="001C5890">
        <w:rPr>
          <w:rFonts w:eastAsia="Times New Roman" w:cs="Times New Roman"/>
          <w:color w:val="222222"/>
        </w:rPr>
        <w:t xml:space="preserve">that through </w:t>
      </w:r>
      <w:r>
        <w:rPr>
          <w:rFonts w:eastAsia="Times New Roman" w:cs="Times New Roman"/>
          <w:color w:val="222222"/>
        </w:rPr>
        <w:t>Engage West</w:t>
      </w:r>
      <w:r w:rsidR="001C5890">
        <w:rPr>
          <w:rFonts w:eastAsia="Times New Roman" w:cs="Times New Roman"/>
          <w:color w:val="222222"/>
        </w:rPr>
        <w:t xml:space="preserve"> practices, no one going through an evaluation process should </w:t>
      </w:r>
      <w:r>
        <w:rPr>
          <w:rFonts w:eastAsia="Times New Roman" w:cs="Times New Roman"/>
          <w:color w:val="222222"/>
        </w:rPr>
        <w:t>surprise</w:t>
      </w:r>
      <w:r w:rsidR="001C5890">
        <w:rPr>
          <w:rFonts w:eastAsia="Times New Roman" w:cs="Times New Roman"/>
          <w:color w:val="222222"/>
        </w:rPr>
        <w:t>d with</w:t>
      </w:r>
      <w:r w:rsidR="001F73B2">
        <w:rPr>
          <w:rFonts w:eastAsia="Times New Roman" w:cs="Times New Roman"/>
          <w:color w:val="222222"/>
        </w:rPr>
        <w:t xml:space="preserve"> an</w:t>
      </w:r>
      <w:r w:rsidR="001C5890">
        <w:rPr>
          <w:rFonts w:eastAsia="Times New Roman" w:cs="Times New Roman"/>
          <w:color w:val="222222"/>
        </w:rPr>
        <w:t xml:space="preserve"> assessment because </w:t>
      </w:r>
      <w:r w:rsidR="001F73B2">
        <w:rPr>
          <w:rFonts w:eastAsia="Times New Roman" w:cs="Times New Roman"/>
          <w:color w:val="222222"/>
        </w:rPr>
        <w:t>documentation</w:t>
      </w:r>
      <w:r w:rsidR="001C5890">
        <w:rPr>
          <w:rFonts w:eastAsia="Times New Roman" w:cs="Times New Roman"/>
          <w:color w:val="222222"/>
        </w:rPr>
        <w:t xml:space="preserve"> of </w:t>
      </w:r>
      <w:r w:rsidR="001F73B2">
        <w:rPr>
          <w:rFonts w:eastAsia="Times New Roman" w:cs="Times New Roman"/>
          <w:color w:val="222222"/>
        </w:rPr>
        <w:t>quality performance and need for improvement should be addressed continually</w:t>
      </w:r>
    </w:p>
    <w:p w14:paraId="103D12C0" w14:textId="77777777" w:rsidR="00DC0961" w:rsidRDefault="002F6E11" w:rsidP="00DC0961">
      <w:pPr>
        <w:pStyle w:val="ListParagraph"/>
        <w:numPr>
          <w:ilvl w:val="3"/>
          <w:numId w:val="1"/>
        </w:numPr>
        <w:shd w:val="clear" w:color="auto" w:fill="FFFFFF"/>
        <w:spacing w:after="0" w:line="240" w:lineRule="auto"/>
        <w:rPr>
          <w:rFonts w:eastAsia="Times New Roman" w:cs="Times New Roman"/>
          <w:color w:val="222222"/>
        </w:rPr>
      </w:pPr>
      <w:r w:rsidRPr="001F73B2">
        <w:rPr>
          <w:rFonts w:eastAsia="Times New Roman" w:cs="Times New Roman"/>
          <w:color w:val="222222"/>
        </w:rPr>
        <w:t xml:space="preserve">K. Marrero </w:t>
      </w:r>
      <w:r w:rsidR="001F73B2">
        <w:rPr>
          <w:rFonts w:eastAsia="Times New Roman" w:cs="Times New Roman"/>
          <w:color w:val="222222"/>
        </w:rPr>
        <w:t>explained</w:t>
      </w:r>
      <w:r w:rsidRPr="001F73B2">
        <w:rPr>
          <w:rFonts w:eastAsia="Times New Roman" w:cs="Times New Roman"/>
          <w:color w:val="222222"/>
        </w:rPr>
        <w:t xml:space="preserve"> we want people to be successful and we must guide them along the way</w:t>
      </w:r>
    </w:p>
    <w:p w14:paraId="578A710E" w14:textId="77777777" w:rsidR="00DC0961" w:rsidRDefault="00DC0961" w:rsidP="00DC0961">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lastRenderedPageBreak/>
        <w:t>M. Pearson asked under whose pu</w:t>
      </w:r>
      <w:r w:rsidRPr="00DC0961">
        <w:rPr>
          <w:rFonts w:eastAsia="Times New Roman" w:cs="Times New Roman"/>
          <w:color w:val="222222"/>
        </w:rPr>
        <w:t>rview</w:t>
      </w:r>
      <w:r w:rsidR="00921B5F" w:rsidRPr="00DC0961">
        <w:rPr>
          <w:rFonts w:eastAsia="Times New Roman" w:cs="Times New Roman"/>
          <w:color w:val="222222"/>
        </w:rPr>
        <w:t xml:space="preserve"> is the </w:t>
      </w:r>
      <w:r>
        <w:rPr>
          <w:rFonts w:eastAsia="Times New Roman" w:cs="Times New Roman"/>
          <w:color w:val="222222"/>
        </w:rPr>
        <w:t>annual review process oversight.</w:t>
      </w:r>
    </w:p>
    <w:p w14:paraId="3F81539A" w14:textId="31CC76D0" w:rsidR="00DC0961" w:rsidRDefault="00DC0961" w:rsidP="00DC0961">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K. Marrero explained that in a shared governance model faculty should develop the nomenclature (e.g., stellar = 1 distinguished, 2 excellent) and matrix of achievement (e.g., what is considered excellent/satisfactory/below average?) for annual evaluations that are in essence quasi-promotion &amp; tenure reviews</w:t>
      </w:r>
    </w:p>
    <w:p w14:paraId="33971464" w14:textId="3ACA968C" w:rsidR="00FF62E8" w:rsidRDefault="000A0272" w:rsidP="00253EFC">
      <w:pPr>
        <w:pStyle w:val="ListParagraph"/>
        <w:numPr>
          <w:ilvl w:val="1"/>
          <w:numId w:val="1"/>
        </w:numPr>
        <w:shd w:val="clear" w:color="auto" w:fill="FFFFFF"/>
        <w:spacing w:after="0" w:line="240" w:lineRule="auto"/>
        <w:rPr>
          <w:rFonts w:eastAsia="Times New Roman" w:cs="Times New Roman"/>
          <w:color w:val="222222"/>
        </w:rPr>
      </w:pPr>
      <w:r>
        <w:rPr>
          <w:rFonts w:eastAsia="Times New Roman" w:cs="Times New Roman"/>
          <w:color w:val="222222"/>
        </w:rPr>
        <w:t xml:space="preserve">Timeline: </w:t>
      </w:r>
      <w:r w:rsidR="005E7098">
        <w:rPr>
          <w:rFonts w:eastAsia="Times New Roman" w:cs="Times New Roman"/>
          <w:color w:val="222222"/>
        </w:rPr>
        <w:t>July 1</w:t>
      </w:r>
      <w:r w:rsidR="009147C7">
        <w:rPr>
          <w:rFonts w:eastAsia="Times New Roman" w:cs="Times New Roman"/>
          <w:color w:val="222222"/>
        </w:rPr>
        <w:t>, 2017</w:t>
      </w:r>
      <w:r w:rsidR="005E7098">
        <w:rPr>
          <w:rFonts w:eastAsia="Times New Roman" w:cs="Times New Roman"/>
          <w:color w:val="222222"/>
        </w:rPr>
        <w:t xml:space="preserve"> </w:t>
      </w:r>
      <w:r w:rsidR="00EC3A36">
        <w:rPr>
          <w:rFonts w:eastAsia="Times New Roman" w:cs="Times New Roman"/>
          <w:color w:val="222222"/>
        </w:rPr>
        <w:t xml:space="preserve">is </w:t>
      </w:r>
      <w:r w:rsidR="009147C7">
        <w:rPr>
          <w:rFonts w:eastAsia="Times New Roman" w:cs="Times New Roman"/>
          <w:color w:val="222222"/>
        </w:rPr>
        <w:t xml:space="preserve">the </w:t>
      </w:r>
      <w:r w:rsidR="00EC3A36">
        <w:rPr>
          <w:rFonts w:eastAsia="Times New Roman" w:cs="Times New Roman"/>
          <w:color w:val="222222"/>
        </w:rPr>
        <w:t>goal</w:t>
      </w:r>
      <w:r w:rsidR="00851A2D">
        <w:rPr>
          <w:rFonts w:eastAsia="Times New Roman" w:cs="Times New Roman"/>
          <w:color w:val="222222"/>
        </w:rPr>
        <w:t xml:space="preserve"> </w:t>
      </w:r>
      <w:r w:rsidR="009147C7">
        <w:rPr>
          <w:rFonts w:eastAsia="Times New Roman" w:cs="Times New Roman"/>
          <w:color w:val="222222"/>
        </w:rPr>
        <w:t>to implement the incentive to achieve, but it must adhere to BOR policy</w:t>
      </w:r>
    </w:p>
    <w:p w14:paraId="7BA60F58" w14:textId="5B5A8C60" w:rsidR="00EC3A36" w:rsidRDefault="00E37EB2" w:rsidP="00FB2F84">
      <w:pPr>
        <w:pStyle w:val="ListParagraph"/>
        <w:numPr>
          <w:ilvl w:val="2"/>
          <w:numId w:val="1"/>
        </w:numPr>
        <w:shd w:val="clear" w:color="auto" w:fill="FFFFFF"/>
        <w:spacing w:after="0" w:line="240" w:lineRule="auto"/>
        <w:rPr>
          <w:rFonts w:eastAsia="Times New Roman" w:cs="Times New Roman"/>
          <w:color w:val="222222"/>
        </w:rPr>
      </w:pPr>
      <w:r>
        <w:rPr>
          <w:rFonts w:eastAsia="Times New Roman" w:cs="Times New Roman"/>
          <w:color w:val="222222"/>
        </w:rPr>
        <w:t>K. Marrero asked for the C</w:t>
      </w:r>
      <w:r w:rsidR="00AF2747">
        <w:rPr>
          <w:rFonts w:eastAsia="Times New Roman" w:cs="Times New Roman"/>
          <w:color w:val="222222"/>
        </w:rPr>
        <w:t>ommittee’s input about how quickly we can implement</w:t>
      </w:r>
      <w:r>
        <w:rPr>
          <w:rFonts w:eastAsia="Times New Roman" w:cs="Times New Roman"/>
          <w:color w:val="222222"/>
        </w:rPr>
        <w:t xml:space="preserve"> the incentive program</w:t>
      </w:r>
    </w:p>
    <w:p w14:paraId="4DBCD6F6" w14:textId="77777777" w:rsidR="006078BD" w:rsidRDefault="006078BD" w:rsidP="00FB2F84">
      <w:pPr>
        <w:pStyle w:val="ListParagraph"/>
        <w:numPr>
          <w:ilvl w:val="2"/>
          <w:numId w:val="1"/>
        </w:numPr>
        <w:shd w:val="clear" w:color="auto" w:fill="FFFFFF"/>
        <w:spacing w:after="0" w:line="240" w:lineRule="auto"/>
        <w:rPr>
          <w:rFonts w:eastAsia="Times New Roman" w:cs="Times New Roman"/>
          <w:color w:val="222222"/>
        </w:rPr>
      </w:pPr>
      <w:r>
        <w:rPr>
          <w:rFonts w:eastAsia="Times New Roman" w:cs="Times New Roman"/>
          <w:color w:val="222222"/>
        </w:rPr>
        <w:t>The original conception of the incentive program was that for each successful (e.g., “stellar”) PTR a full professor would be rewarded with additional dollars to the base salary</w:t>
      </w:r>
    </w:p>
    <w:p w14:paraId="20EA4D09" w14:textId="48EC1166" w:rsidR="00AF2747" w:rsidRDefault="00291D2C" w:rsidP="00FB2F84">
      <w:pPr>
        <w:pStyle w:val="ListParagraph"/>
        <w:numPr>
          <w:ilvl w:val="2"/>
          <w:numId w:val="1"/>
        </w:numPr>
        <w:shd w:val="clear" w:color="auto" w:fill="FFFFFF"/>
        <w:spacing w:after="0" w:line="240" w:lineRule="auto"/>
        <w:rPr>
          <w:rFonts w:eastAsia="Times New Roman" w:cs="Times New Roman"/>
          <w:color w:val="222222"/>
        </w:rPr>
      </w:pPr>
      <w:r>
        <w:rPr>
          <w:rFonts w:eastAsia="Times New Roman" w:cs="Times New Roman"/>
          <w:color w:val="222222"/>
        </w:rPr>
        <w:t>In an effort to implement the incentive program by July 1, t</w:t>
      </w:r>
      <w:r w:rsidR="00723CCA">
        <w:rPr>
          <w:rFonts w:eastAsia="Times New Roman" w:cs="Times New Roman"/>
          <w:color w:val="222222"/>
        </w:rPr>
        <w:t>he current discussion</w:t>
      </w:r>
      <w:r>
        <w:rPr>
          <w:rFonts w:eastAsia="Times New Roman" w:cs="Times New Roman"/>
          <w:color w:val="222222"/>
        </w:rPr>
        <w:t xml:space="preserve"> has shifted to </w:t>
      </w:r>
      <w:r w:rsidR="00723CCA">
        <w:rPr>
          <w:rFonts w:eastAsia="Times New Roman" w:cs="Times New Roman"/>
          <w:color w:val="222222"/>
        </w:rPr>
        <w:t>a one-time award for a successful PTR, which is much cheaper in terms of budget (approximately $176,000 to award 88 full professors $2,000 each)</w:t>
      </w:r>
    </w:p>
    <w:p w14:paraId="3731A5D9" w14:textId="31F5FCA4" w:rsidR="00AF2747" w:rsidRDefault="00291D2C" w:rsidP="00AF2747">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 xml:space="preserve">The </w:t>
      </w:r>
      <w:r w:rsidR="00AF2747">
        <w:rPr>
          <w:rFonts w:eastAsia="Times New Roman" w:cs="Times New Roman"/>
          <w:color w:val="222222"/>
        </w:rPr>
        <w:t xml:space="preserve">Deans would need to be </w:t>
      </w:r>
      <w:r>
        <w:rPr>
          <w:rFonts w:eastAsia="Times New Roman" w:cs="Times New Roman"/>
          <w:color w:val="222222"/>
        </w:rPr>
        <w:t xml:space="preserve">involved in process of giving </w:t>
      </w:r>
      <w:r w:rsidR="00750301">
        <w:rPr>
          <w:rFonts w:eastAsia="Times New Roman" w:cs="Times New Roman"/>
          <w:color w:val="222222"/>
        </w:rPr>
        <w:t>one-time award</w:t>
      </w:r>
    </w:p>
    <w:p w14:paraId="78F67262" w14:textId="5C2CF957" w:rsidR="00750301" w:rsidRDefault="00117F63" w:rsidP="00AF2747">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Nomenclature for “stellar” performance would need to come later if we move on an expedited timeline</w:t>
      </w:r>
    </w:p>
    <w:p w14:paraId="44665B38" w14:textId="6017CAA3" w:rsidR="00117F63" w:rsidRDefault="00117F63" w:rsidP="00AF2747">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 xml:space="preserve">Discussion shifted briefly to a the idea, suggested by T. Gainey, of looking across the 42 departments to develop best practices evaluating performance </w:t>
      </w:r>
    </w:p>
    <w:p w14:paraId="5295FAAA" w14:textId="77777777" w:rsidR="00117F63" w:rsidRDefault="00BA354B" w:rsidP="00117F63">
      <w:pPr>
        <w:pStyle w:val="ListParagraph"/>
        <w:numPr>
          <w:ilvl w:val="4"/>
          <w:numId w:val="1"/>
        </w:numPr>
        <w:shd w:val="clear" w:color="auto" w:fill="FFFFFF"/>
        <w:spacing w:after="0" w:line="240" w:lineRule="auto"/>
        <w:rPr>
          <w:rFonts w:eastAsia="Times New Roman" w:cs="Times New Roman"/>
          <w:color w:val="222222"/>
        </w:rPr>
      </w:pPr>
      <w:r>
        <w:rPr>
          <w:rFonts w:eastAsia="Times New Roman" w:cs="Times New Roman"/>
          <w:color w:val="222222"/>
        </w:rPr>
        <w:t xml:space="preserve">Best practices for annual review </w:t>
      </w:r>
      <w:r w:rsidR="00117F63">
        <w:rPr>
          <w:rFonts w:eastAsia="Times New Roman" w:cs="Times New Roman"/>
          <w:color w:val="222222"/>
        </w:rPr>
        <w:t>could be a focus for a future LDI</w:t>
      </w:r>
      <w:r>
        <w:rPr>
          <w:rFonts w:eastAsia="Times New Roman" w:cs="Times New Roman"/>
          <w:color w:val="222222"/>
        </w:rPr>
        <w:t xml:space="preserve"> </w:t>
      </w:r>
    </w:p>
    <w:p w14:paraId="51D0A987" w14:textId="77777777" w:rsidR="00BE1F9E" w:rsidRDefault="00117F63" w:rsidP="00BE1F9E">
      <w:pPr>
        <w:pStyle w:val="ListParagraph"/>
        <w:numPr>
          <w:ilvl w:val="4"/>
          <w:numId w:val="1"/>
        </w:numPr>
        <w:shd w:val="clear" w:color="auto" w:fill="FFFFFF"/>
        <w:spacing w:after="0" w:line="240" w:lineRule="auto"/>
        <w:rPr>
          <w:rFonts w:eastAsia="Times New Roman" w:cs="Times New Roman"/>
          <w:color w:val="222222"/>
        </w:rPr>
      </w:pPr>
      <w:r>
        <w:rPr>
          <w:rFonts w:eastAsia="Times New Roman" w:cs="Times New Roman"/>
          <w:color w:val="222222"/>
        </w:rPr>
        <w:t>K. Marrero suggested a Department Chair Summit</w:t>
      </w:r>
      <w:r w:rsidR="00BE1F9E">
        <w:rPr>
          <w:rFonts w:eastAsia="Times New Roman" w:cs="Times New Roman"/>
          <w:color w:val="222222"/>
        </w:rPr>
        <w:t xml:space="preserve"> to work on best practices for annual review</w:t>
      </w:r>
      <w:r>
        <w:rPr>
          <w:rFonts w:eastAsia="Times New Roman" w:cs="Times New Roman"/>
          <w:color w:val="222222"/>
        </w:rPr>
        <w:t xml:space="preserve"> and </w:t>
      </w:r>
      <w:r w:rsidR="006E615C" w:rsidRPr="00117F63">
        <w:rPr>
          <w:rFonts w:eastAsia="Times New Roman" w:cs="Times New Roman"/>
          <w:color w:val="222222"/>
        </w:rPr>
        <w:t>asked T. Gainey to lead i</w:t>
      </w:r>
      <w:r>
        <w:rPr>
          <w:rFonts w:eastAsia="Times New Roman" w:cs="Times New Roman"/>
          <w:color w:val="222222"/>
        </w:rPr>
        <w:t>t</w:t>
      </w:r>
      <w:r w:rsidR="00BE1F9E">
        <w:rPr>
          <w:rFonts w:eastAsia="Times New Roman" w:cs="Times New Roman"/>
          <w:color w:val="222222"/>
        </w:rPr>
        <w:t xml:space="preserve"> (K. Marrero’s office will cover food)</w:t>
      </w:r>
    </w:p>
    <w:p w14:paraId="5EFBA3F0" w14:textId="77777777" w:rsidR="00BE1F9E" w:rsidRDefault="00BE1F9E" w:rsidP="00BE1F9E">
      <w:pPr>
        <w:pStyle w:val="ListParagraph"/>
        <w:numPr>
          <w:ilvl w:val="4"/>
          <w:numId w:val="1"/>
        </w:numPr>
        <w:shd w:val="clear" w:color="auto" w:fill="FFFFFF"/>
        <w:spacing w:after="0" w:line="240" w:lineRule="auto"/>
        <w:rPr>
          <w:rFonts w:eastAsia="Times New Roman" w:cs="Times New Roman"/>
          <w:color w:val="222222"/>
        </w:rPr>
      </w:pPr>
      <w:r>
        <w:rPr>
          <w:rFonts w:eastAsia="Times New Roman" w:cs="Times New Roman"/>
          <w:color w:val="222222"/>
        </w:rPr>
        <w:t xml:space="preserve">T. Gainey suggested </w:t>
      </w:r>
      <w:r w:rsidR="00CD0F2E" w:rsidRPr="00BE1F9E">
        <w:rPr>
          <w:rFonts w:eastAsia="Times New Roman" w:cs="Times New Roman"/>
          <w:color w:val="222222"/>
        </w:rPr>
        <w:t>start</w:t>
      </w:r>
      <w:r>
        <w:rPr>
          <w:rFonts w:eastAsia="Times New Roman" w:cs="Times New Roman"/>
          <w:color w:val="222222"/>
        </w:rPr>
        <w:t>ing</w:t>
      </w:r>
      <w:r w:rsidR="00CD0F2E" w:rsidRPr="00BE1F9E">
        <w:rPr>
          <w:rFonts w:eastAsia="Times New Roman" w:cs="Times New Roman"/>
          <w:color w:val="222222"/>
        </w:rPr>
        <w:t xml:space="preserve"> with</w:t>
      </w:r>
      <w:r>
        <w:rPr>
          <w:rFonts w:eastAsia="Times New Roman" w:cs="Times New Roman"/>
          <w:color w:val="222222"/>
        </w:rPr>
        <w:t xml:space="preserve"> a</w:t>
      </w:r>
      <w:r w:rsidR="00CD0F2E" w:rsidRPr="00BE1F9E">
        <w:rPr>
          <w:rFonts w:eastAsia="Times New Roman" w:cs="Times New Roman"/>
          <w:color w:val="222222"/>
        </w:rPr>
        <w:t xml:space="preserve"> small group</w:t>
      </w:r>
      <w:r>
        <w:rPr>
          <w:rFonts w:eastAsia="Times New Roman" w:cs="Times New Roman"/>
          <w:color w:val="222222"/>
        </w:rPr>
        <w:t xml:space="preserve"> to begin the discussion</w:t>
      </w:r>
    </w:p>
    <w:p w14:paraId="68B83499" w14:textId="77777777" w:rsidR="00BE1F9E" w:rsidRDefault="00BE1F9E" w:rsidP="00BE1F9E">
      <w:pPr>
        <w:pStyle w:val="ListParagraph"/>
        <w:numPr>
          <w:ilvl w:val="4"/>
          <w:numId w:val="1"/>
        </w:numPr>
        <w:shd w:val="clear" w:color="auto" w:fill="FFFFFF"/>
        <w:spacing w:after="0" w:line="240" w:lineRule="auto"/>
        <w:rPr>
          <w:rFonts w:eastAsia="Times New Roman" w:cs="Times New Roman"/>
          <w:color w:val="222222"/>
        </w:rPr>
      </w:pPr>
      <w:r>
        <w:rPr>
          <w:rFonts w:eastAsia="Times New Roman" w:cs="Times New Roman"/>
          <w:color w:val="222222"/>
        </w:rPr>
        <w:t>Should there be an all-chairs m</w:t>
      </w:r>
      <w:r w:rsidR="00CD0F2E" w:rsidRPr="00BE1F9E">
        <w:rPr>
          <w:rFonts w:eastAsia="Times New Roman" w:cs="Times New Roman"/>
          <w:color w:val="222222"/>
        </w:rPr>
        <w:t>eeting on campus</w:t>
      </w:r>
      <w:r w:rsidR="00DC61E4" w:rsidRPr="00BE1F9E">
        <w:rPr>
          <w:rFonts w:eastAsia="Times New Roman" w:cs="Times New Roman"/>
          <w:color w:val="222222"/>
        </w:rPr>
        <w:t>?</w:t>
      </w:r>
      <w:r>
        <w:rPr>
          <w:rFonts w:eastAsia="Times New Roman" w:cs="Times New Roman"/>
          <w:color w:val="222222"/>
        </w:rPr>
        <w:t xml:space="preserve"> TBD</w:t>
      </w:r>
    </w:p>
    <w:p w14:paraId="26253AF4" w14:textId="4528B65D" w:rsidR="00DC61E4" w:rsidRPr="00BE1F9E" w:rsidRDefault="00BE1F9E" w:rsidP="00BE1F9E">
      <w:pPr>
        <w:pStyle w:val="ListParagraph"/>
        <w:numPr>
          <w:ilvl w:val="4"/>
          <w:numId w:val="1"/>
        </w:numPr>
        <w:shd w:val="clear" w:color="auto" w:fill="FFFFFF"/>
        <w:spacing w:after="0" w:line="240" w:lineRule="auto"/>
        <w:rPr>
          <w:rFonts w:eastAsia="Times New Roman" w:cs="Times New Roman"/>
          <w:color w:val="222222"/>
        </w:rPr>
      </w:pPr>
      <w:r>
        <w:rPr>
          <w:rFonts w:eastAsia="Times New Roman" w:cs="Times New Roman"/>
          <w:color w:val="222222"/>
        </w:rPr>
        <w:t>K. Marrero reminded the Committee</w:t>
      </w:r>
      <w:r w:rsidR="00E94C75" w:rsidRPr="00BE1F9E">
        <w:rPr>
          <w:rFonts w:eastAsia="Times New Roman" w:cs="Times New Roman"/>
          <w:color w:val="222222"/>
        </w:rPr>
        <w:t xml:space="preserve"> that faculty input should be part of the process</w:t>
      </w:r>
      <w:r>
        <w:rPr>
          <w:rFonts w:eastAsia="Times New Roman" w:cs="Times New Roman"/>
          <w:color w:val="222222"/>
        </w:rPr>
        <w:t xml:space="preserve"> of developing best practices</w:t>
      </w:r>
    </w:p>
    <w:p w14:paraId="39EBD7A8" w14:textId="77777777" w:rsidR="001F5630" w:rsidRDefault="001F5630" w:rsidP="001F5630">
      <w:pPr>
        <w:pStyle w:val="ListParagraph"/>
        <w:numPr>
          <w:ilvl w:val="2"/>
          <w:numId w:val="1"/>
        </w:numPr>
        <w:shd w:val="clear" w:color="auto" w:fill="FFFFFF"/>
        <w:spacing w:after="0" w:line="240" w:lineRule="auto"/>
        <w:rPr>
          <w:rFonts w:eastAsia="Times New Roman" w:cs="Times New Roman"/>
          <w:color w:val="222222"/>
        </w:rPr>
      </w:pPr>
      <w:r>
        <w:rPr>
          <w:rFonts w:eastAsia="Times New Roman" w:cs="Times New Roman"/>
          <w:color w:val="222222"/>
        </w:rPr>
        <w:t>J. Sutherland asked if anyone knew how other</w:t>
      </w:r>
      <w:r w:rsidR="00E53F90">
        <w:rPr>
          <w:rFonts w:eastAsia="Times New Roman" w:cs="Times New Roman"/>
          <w:color w:val="222222"/>
        </w:rPr>
        <w:t xml:space="preserve"> other </w:t>
      </w:r>
      <w:r>
        <w:rPr>
          <w:rFonts w:eastAsia="Times New Roman" w:cs="Times New Roman"/>
          <w:color w:val="222222"/>
        </w:rPr>
        <w:t xml:space="preserve">USG </w:t>
      </w:r>
      <w:r w:rsidR="00E53F90">
        <w:rPr>
          <w:rFonts w:eastAsia="Times New Roman" w:cs="Times New Roman"/>
          <w:color w:val="222222"/>
        </w:rPr>
        <w:t xml:space="preserve">campuses </w:t>
      </w:r>
      <w:r>
        <w:rPr>
          <w:rFonts w:eastAsia="Times New Roman" w:cs="Times New Roman"/>
          <w:color w:val="222222"/>
        </w:rPr>
        <w:t>handle</w:t>
      </w:r>
      <w:r w:rsidR="00E53F90">
        <w:rPr>
          <w:rFonts w:eastAsia="Times New Roman" w:cs="Times New Roman"/>
          <w:color w:val="222222"/>
        </w:rPr>
        <w:t xml:space="preserve"> PTR</w:t>
      </w:r>
    </w:p>
    <w:p w14:paraId="3ADA4B81" w14:textId="77777777" w:rsidR="001F5630" w:rsidRDefault="00540E39" w:rsidP="001F5630">
      <w:pPr>
        <w:pStyle w:val="ListParagraph"/>
        <w:numPr>
          <w:ilvl w:val="2"/>
          <w:numId w:val="1"/>
        </w:numPr>
        <w:shd w:val="clear" w:color="auto" w:fill="FFFFFF"/>
        <w:spacing w:after="0" w:line="240" w:lineRule="auto"/>
        <w:rPr>
          <w:rFonts w:eastAsia="Times New Roman" w:cs="Times New Roman"/>
          <w:color w:val="222222"/>
        </w:rPr>
      </w:pPr>
      <w:r w:rsidRPr="001F5630">
        <w:rPr>
          <w:rFonts w:eastAsia="Times New Roman" w:cs="Times New Roman"/>
          <w:color w:val="222222"/>
        </w:rPr>
        <w:t xml:space="preserve">K. Marrero </w:t>
      </w:r>
      <w:r w:rsidR="001F5630">
        <w:rPr>
          <w:rFonts w:eastAsia="Times New Roman" w:cs="Times New Roman"/>
          <w:color w:val="222222"/>
        </w:rPr>
        <w:t>highlighted the need to keep staff members in mind as the conversation continues</w:t>
      </w:r>
    </w:p>
    <w:p w14:paraId="40724131" w14:textId="77777777" w:rsidR="001F5630" w:rsidRDefault="001F5630" w:rsidP="001F5630">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Staff receive annual reviews and may move up in their pay band (which likely comes with additional responsibilities), but for staff who have recorded stellar performances in the same position for 15 years, there is little reward, especially if they are at the top of the pay band</w:t>
      </w:r>
    </w:p>
    <w:p w14:paraId="0B30AEFD" w14:textId="0CD0C618" w:rsidR="00540E39" w:rsidRPr="000869A3" w:rsidRDefault="001F5630" w:rsidP="00AF2747">
      <w:pPr>
        <w:pStyle w:val="ListParagraph"/>
        <w:numPr>
          <w:ilvl w:val="3"/>
          <w:numId w:val="1"/>
        </w:numPr>
        <w:shd w:val="clear" w:color="auto" w:fill="FFFFFF"/>
        <w:spacing w:after="0" w:line="240" w:lineRule="auto"/>
        <w:rPr>
          <w:rFonts w:eastAsia="Times New Roman" w:cs="Times New Roman"/>
          <w:color w:val="222222"/>
          <w:highlight w:val="yellow"/>
        </w:rPr>
      </w:pPr>
      <w:r>
        <w:rPr>
          <w:rFonts w:eastAsia="Times New Roman" w:cs="Times New Roman"/>
          <w:color w:val="222222"/>
        </w:rPr>
        <w:t xml:space="preserve">J. </w:t>
      </w:r>
      <w:r w:rsidR="00540E39">
        <w:rPr>
          <w:rFonts w:eastAsia="Times New Roman" w:cs="Times New Roman"/>
          <w:color w:val="222222"/>
        </w:rPr>
        <w:t xml:space="preserve">Sutherland </w:t>
      </w:r>
      <w:r>
        <w:rPr>
          <w:rFonts w:eastAsia="Times New Roman" w:cs="Times New Roman"/>
          <w:color w:val="222222"/>
        </w:rPr>
        <w:t>said</w:t>
      </w:r>
      <w:r w:rsidR="00540E39">
        <w:rPr>
          <w:rFonts w:eastAsia="Times New Roman" w:cs="Times New Roman"/>
          <w:color w:val="222222"/>
        </w:rPr>
        <w:t xml:space="preserve"> staff would appreciate the PTR</w:t>
      </w:r>
      <w:r>
        <w:rPr>
          <w:rFonts w:eastAsia="Times New Roman" w:cs="Times New Roman"/>
          <w:color w:val="222222"/>
        </w:rPr>
        <w:t xml:space="preserve"> process that focuses on stellar performance because it would be more in line with staff annual reviews and pay band increases </w:t>
      </w:r>
      <w:r w:rsidRPr="000869A3">
        <w:rPr>
          <w:rFonts w:eastAsia="Times New Roman" w:cs="Times New Roman"/>
          <w:color w:val="222222"/>
          <w:highlight w:val="yellow"/>
        </w:rPr>
        <w:t xml:space="preserve">(Jim-if you could offer some clarity here, I would appreciate it. </w:t>
      </w:r>
      <w:r w:rsidR="000869A3" w:rsidRPr="000869A3">
        <w:rPr>
          <w:rFonts w:eastAsia="Times New Roman" w:cs="Times New Roman"/>
          <w:color w:val="222222"/>
          <w:highlight w:val="yellow"/>
        </w:rPr>
        <w:t>I think I missed the bridge between the two processes.)</w:t>
      </w:r>
    </w:p>
    <w:p w14:paraId="7F0B36D4" w14:textId="06E23152" w:rsidR="00540E39" w:rsidRDefault="00A84A25" w:rsidP="000869A3">
      <w:pPr>
        <w:pStyle w:val="ListParagraph"/>
        <w:numPr>
          <w:ilvl w:val="2"/>
          <w:numId w:val="1"/>
        </w:numPr>
        <w:shd w:val="clear" w:color="auto" w:fill="FFFFFF"/>
        <w:spacing w:after="0" w:line="240" w:lineRule="auto"/>
        <w:rPr>
          <w:rFonts w:eastAsia="Times New Roman" w:cs="Times New Roman"/>
          <w:color w:val="222222"/>
        </w:rPr>
      </w:pPr>
      <w:r>
        <w:rPr>
          <w:rFonts w:eastAsia="Times New Roman" w:cs="Times New Roman"/>
          <w:color w:val="222222"/>
        </w:rPr>
        <w:t>J. Sutherland will inquire</w:t>
      </w:r>
      <w:r w:rsidR="000869A3">
        <w:rPr>
          <w:rFonts w:eastAsia="Times New Roman" w:cs="Times New Roman"/>
          <w:color w:val="222222"/>
        </w:rPr>
        <w:t xml:space="preserve"> if</w:t>
      </w:r>
      <w:r>
        <w:rPr>
          <w:rFonts w:eastAsia="Times New Roman" w:cs="Times New Roman"/>
          <w:color w:val="222222"/>
        </w:rPr>
        <w:t xml:space="preserve"> BOR policy </w:t>
      </w:r>
      <w:r w:rsidR="000869A3">
        <w:rPr>
          <w:rFonts w:eastAsia="Times New Roman" w:cs="Times New Roman"/>
          <w:color w:val="222222"/>
        </w:rPr>
        <w:t>allows for</w:t>
      </w:r>
      <w:r>
        <w:rPr>
          <w:rFonts w:eastAsia="Times New Roman" w:cs="Times New Roman"/>
          <w:color w:val="222222"/>
        </w:rPr>
        <w:t xml:space="preserve"> </w:t>
      </w:r>
      <w:r w:rsidR="00253398">
        <w:rPr>
          <w:rFonts w:eastAsia="Times New Roman" w:cs="Times New Roman"/>
          <w:color w:val="222222"/>
        </w:rPr>
        <w:t>“</w:t>
      </w:r>
      <w:r>
        <w:rPr>
          <w:rFonts w:eastAsia="Times New Roman" w:cs="Times New Roman"/>
          <w:color w:val="222222"/>
        </w:rPr>
        <w:t>one-time bonuses</w:t>
      </w:r>
      <w:r w:rsidR="00253398">
        <w:rPr>
          <w:rFonts w:eastAsia="Times New Roman" w:cs="Times New Roman"/>
          <w:color w:val="222222"/>
        </w:rPr>
        <w:t>”</w:t>
      </w:r>
      <w:r>
        <w:rPr>
          <w:rFonts w:eastAsia="Times New Roman" w:cs="Times New Roman"/>
          <w:color w:val="222222"/>
        </w:rPr>
        <w:t xml:space="preserve"> for staff</w:t>
      </w:r>
    </w:p>
    <w:p w14:paraId="44F4B9F1" w14:textId="21E9B013" w:rsidR="00253398" w:rsidRDefault="0064010B" w:rsidP="000869A3">
      <w:pPr>
        <w:pStyle w:val="ListParagraph"/>
        <w:numPr>
          <w:ilvl w:val="2"/>
          <w:numId w:val="1"/>
        </w:numPr>
        <w:shd w:val="clear" w:color="auto" w:fill="FFFFFF"/>
        <w:spacing w:after="0" w:line="240" w:lineRule="auto"/>
        <w:rPr>
          <w:rFonts w:eastAsia="Times New Roman" w:cs="Times New Roman"/>
          <w:color w:val="222222"/>
        </w:rPr>
      </w:pPr>
      <w:r>
        <w:rPr>
          <w:rFonts w:eastAsia="Times New Roman" w:cs="Times New Roman"/>
          <w:color w:val="222222"/>
        </w:rPr>
        <w:t>T. Jennings asked if the specific criteria for evaluation of full professors, for this first round, covers the most</w:t>
      </w:r>
      <w:r w:rsidR="00253398">
        <w:rPr>
          <w:rFonts w:eastAsia="Times New Roman" w:cs="Times New Roman"/>
          <w:color w:val="222222"/>
        </w:rPr>
        <w:t xml:space="preserve"> recent five years or composite years</w:t>
      </w:r>
      <w:r>
        <w:rPr>
          <w:rFonts w:eastAsia="Times New Roman" w:cs="Times New Roman"/>
          <w:color w:val="222222"/>
        </w:rPr>
        <w:t xml:space="preserve"> since achieving rank</w:t>
      </w:r>
    </w:p>
    <w:p w14:paraId="482D0A87" w14:textId="507806D7" w:rsidR="00253398" w:rsidRDefault="0064010B" w:rsidP="00AF2747">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lastRenderedPageBreak/>
        <w:t xml:space="preserve">K. Marrero confirmed that </w:t>
      </w:r>
      <w:r w:rsidR="00BA008C">
        <w:rPr>
          <w:rFonts w:eastAsia="Times New Roman" w:cs="Times New Roman"/>
          <w:color w:val="222222"/>
        </w:rPr>
        <w:t xml:space="preserve">PTR </w:t>
      </w:r>
      <w:r>
        <w:rPr>
          <w:rFonts w:eastAsia="Times New Roman" w:cs="Times New Roman"/>
          <w:color w:val="222222"/>
        </w:rPr>
        <w:t xml:space="preserve">should be </w:t>
      </w:r>
      <w:r w:rsidR="00BA008C">
        <w:rPr>
          <w:rFonts w:eastAsia="Times New Roman" w:cs="Times New Roman"/>
          <w:color w:val="222222"/>
        </w:rPr>
        <w:t xml:space="preserve">from last PAR change </w:t>
      </w:r>
      <w:r>
        <w:rPr>
          <w:rFonts w:eastAsia="Times New Roman" w:cs="Times New Roman"/>
          <w:color w:val="222222"/>
        </w:rPr>
        <w:t xml:space="preserve">and cover productivity within 5 years of the PAR change (in other words, the review would be for the most </w:t>
      </w:r>
      <w:r w:rsidR="00BA008C">
        <w:rPr>
          <w:rFonts w:eastAsia="Times New Roman" w:cs="Times New Roman"/>
          <w:color w:val="222222"/>
        </w:rPr>
        <w:t>recent 5 years for one-time cash awards</w:t>
      </w:r>
      <w:r>
        <w:rPr>
          <w:rFonts w:eastAsia="Times New Roman" w:cs="Times New Roman"/>
          <w:color w:val="222222"/>
        </w:rPr>
        <w:t>)</w:t>
      </w:r>
    </w:p>
    <w:p w14:paraId="22C28F47" w14:textId="12660014" w:rsidR="00BA008C" w:rsidRDefault="007F6C57" w:rsidP="00AF2747">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K. Marrero clarified that those in rank who recently completed PTR would need to send an abbreviated review forward for consideration (last year there were 33 PTRs on record)</w:t>
      </w:r>
    </w:p>
    <w:p w14:paraId="0A024B52" w14:textId="77777777" w:rsidR="00F57E78" w:rsidRDefault="00F67449" w:rsidP="00F57E78">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 xml:space="preserve">As an example, T. Jennings noted someone with </w:t>
      </w:r>
      <w:r w:rsidR="000A7112">
        <w:rPr>
          <w:rFonts w:eastAsia="Times New Roman" w:cs="Times New Roman"/>
          <w:color w:val="222222"/>
        </w:rPr>
        <w:t>30 years</w:t>
      </w:r>
      <w:r>
        <w:rPr>
          <w:rFonts w:eastAsia="Times New Roman" w:cs="Times New Roman"/>
          <w:color w:val="222222"/>
        </w:rPr>
        <w:t xml:space="preserve"> in rank would only be reviewed for the last five years for consideration of the one-time award, and K. Marrero confirmed</w:t>
      </w:r>
    </w:p>
    <w:p w14:paraId="1564FF6C" w14:textId="7C09D745" w:rsidR="00D04C8A" w:rsidRPr="00F57E78" w:rsidRDefault="00F57E78" w:rsidP="00F57E78">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 xml:space="preserve">For this initial round of incentives, </w:t>
      </w:r>
      <w:r w:rsidR="00D04C8A" w:rsidRPr="00F57E78">
        <w:rPr>
          <w:rFonts w:eastAsia="Times New Roman" w:cs="Times New Roman"/>
          <w:color w:val="222222"/>
        </w:rPr>
        <w:t>O. C</w:t>
      </w:r>
      <w:r w:rsidRPr="00F57E78">
        <w:rPr>
          <w:rFonts w:eastAsia="Times New Roman" w:cs="Times New Roman"/>
          <w:color w:val="222222"/>
        </w:rPr>
        <w:t>ooper asked</w:t>
      </w:r>
      <w:r w:rsidR="00D04C8A" w:rsidRPr="00F57E78">
        <w:rPr>
          <w:rFonts w:eastAsia="Times New Roman" w:cs="Times New Roman"/>
          <w:color w:val="222222"/>
        </w:rPr>
        <w:t xml:space="preserve"> </w:t>
      </w:r>
      <w:r>
        <w:rPr>
          <w:rFonts w:eastAsia="Times New Roman" w:cs="Times New Roman"/>
          <w:color w:val="222222"/>
        </w:rPr>
        <w:t xml:space="preserve">if </w:t>
      </w:r>
      <w:r w:rsidR="00D04C8A" w:rsidRPr="00F57E78">
        <w:rPr>
          <w:rFonts w:eastAsia="Times New Roman" w:cs="Times New Roman"/>
          <w:color w:val="222222"/>
        </w:rPr>
        <w:t xml:space="preserve">all </w:t>
      </w:r>
      <w:r>
        <w:rPr>
          <w:rFonts w:eastAsia="Times New Roman" w:cs="Times New Roman"/>
          <w:color w:val="222222"/>
        </w:rPr>
        <w:t>full professors under consideration for the award would be deemed stellar.</w:t>
      </w:r>
      <w:r w:rsidR="00D04C8A" w:rsidRPr="00F57E78">
        <w:rPr>
          <w:rFonts w:eastAsia="Times New Roman" w:cs="Times New Roman"/>
          <w:color w:val="222222"/>
        </w:rPr>
        <w:t xml:space="preserve"> </w:t>
      </w:r>
    </w:p>
    <w:p w14:paraId="2070345D" w14:textId="1F5331C9" w:rsidR="00F57E78" w:rsidRDefault="00D04C8A" w:rsidP="00F57E78">
      <w:pPr>
        <w:pStyle w:val="ListParagraph"/>
        <w:numPr>
          <w:ilvl w:val="4"/>
          <w:numId w:val="1"/>
        </w:numPr>
        <w:shd w:val="clear" w:color="auto" w:fill="FFFFFF"/>
        <w:spacing w:after="0" w:line="240" w:lineRule="auto"/>
        <w:rPr>
          <w:rFonts w:eastAsia="Times New Roman" w:cs="Times New Roman"/>
          <w:color w:val="222222"/>
        </w:rPr>
      </w:pPr>
      <w:r>
        <w:rPr>
          <w:rFonts w:eastAsia="Times New Roman" w:cs="Times New Roman"/>
          <w:color w:val="222222"/>
        </w:rPr>
        <w:t xml:space="preserve">K. Marrero </w:t>
      </w:r>
      <w:r w:rsidR="00F57E78">
        <w:rPr>
          <w:rFonts w:eastAsia="Times New Roman" w:cs="Times New Roman"/>
          <w:color w:val="222222"/>
        </w:rPr>
        <w:t>said that is the big question</w:t>
      </w:r>
      <w:r w:rsidR="00457346">
        <w:rPr>
          <w:rFonts w:eastAsia="Times New Roman" w:cs="Times New Roman"/>
          <w:color w:val="222222"/>
        </w:rPr>
        <w:t xml:space="preserve"> and note</w:t>
      </w:r>
      <w:r w:rsidR="00F57E78">
        <w:rPr>
          <w:rFonts w:eastAsia="Times New Roman" w:cs="Times New Roman"/>
          <w:color w:val="222222"/>
        </w:rPr>
        <w:t xml:space="preserve"> it </w:t>
      </w:r>
      <w:r>
        <w:rPr>
          <w:rFonts w:eastAsia="Times New Roman" w:cs="Times New Roman"/>
          <w:color w:val="222222"/>
        </w:rPr>
        <w:t>co</w:t>
      </w:r>
      <w:r w:rsidR="00F57E78">
        <w:rPr>
          <w:rFonts w:eastAsia="Times New Roman" w:cs="Times New Roman"/>
          <w:color w:val="222222"/>
        </w:rPr>
        <w:t>uld create difficult situations</w:t>
      </w:r>
      <w:r>
        <w:rPr>
          <w:rFonts w:eastAsia="Times New Roman" w:cs="Times New Roman"/>
          <w:color w:val="222222"/>
        </w:rPr>
        <w:t xml:space="preserve"> </w:t>
      </w:r>
    </w:p>
    <w:p w14:paraId="5EA781F6" w14:textId="5C89A27E" w:rsidR="00D04C8A" w:rsidRDefault="00457346" w:rsidP="00F57E78">
      <w:pPr>
        <w:pStyle w:val="ListParagraph"/>
        <w:numPr>
          <w:ilvl w:val="4"/>
          <w:numId w:val="1"/>
        </w:numPr>
        <w:shd w:val="clear" w:color="auto" w:fill="FFFFFF"/>
        <w:spacing w:after="0" w:line="240" w:lineRule="auto"/>
        <w:rPr>
          <w:rFonts w:eastAsia="Times New Roman" w:cs="Times New Roman"/>
          <w:color w:val="222222"/>
        </w:rPr>
      </w:pPr>
      <w:r>
        <w:rPr>
          <w:rFonts w:eastAsia="Times New Roman" w:cs="Times New Roman"/>
          <w:color w:val="222222"/>
        </w:rPr>
        <w:t>K. Marrero noted that the process must</w:t>
      </w:r>
      <w:r w:rsidR="005E7C52">
        <w:rPr>
          <w:rFonts w:eastAsia="Times New Roman" w:cs="Times New Roman"/>
          <w:color w:val="222222"/>
        </w:rPr>
        <w:t xml:space="preserve"> be aligned (</w:t>
      </w:r>
      <w:r>
        <w:rPr>
          <w:rFonts w:eastAsia="Times New Roman" w:cs="Times New Roman"/>
          <w:color w:val="222222"/>
        </w:rPr>
        <w:t xml:space="preserve">e.g., establish agreed-upon </w:t>
      </w:r>
      <w:r w:rsidR="005E7C52">
        <w:rPr>
          <w:rFonts w:eastAsia="Times New Roman" w:cs="Times New Roman"/>
          <w:color w:val="222222"/>
        </w:rPr>
        <w:t xml:space="preserve">criteria) </w:t>
      </w:r>
      <w:r>
        <w:rPr>
          <w:rFonts w:eastAsia="Times New Roman" w:cs="Times New Roman"/>
          <w:color w:val="222222"/>
        </w:rPr>
        <w:t xml:space="preserve">by </w:t>
      </w:r>
      <w:r w:rsidR="005E7C52">
        <w:rPr>
          <w:rFonts w:eastAsia="Times New Roman" w:cs="Times New Roman"/>
          <w:color w:val="222222"/>
        </w:rPr>
        <w:t>June 1</w:t>
      </w:r>
      <w:r>
        <w:rPr>
          <w:rFonts w:eastAsia="Times New Roman" w:cs="Times New Roman"/>
          <w:color w:val="222222"/>
        </w:rPr>
        <w:t xml:space="preserve"> at the very latest</w:t>
      </w:r>
      <w:r w:rsidR="005E7C52">
        <w:rPr>
          <w:rFonts w:eastAsia="Times New Roman" w:cs="Times New Roman"/>
          <w:color w:val="222222"/>
        </w:rPr>
        <w:t xml:space="preserve"> </w:t>
      </w:r>
    </w:p>
    <w:p w14:paraId="27E18942" w14:textId="0F863BBF" w:rsidR="005E7C52" w:rsidRDefault="005E7C52" w:rsidP="00457346">
      <w:pPr>
        <w:pStyle w:val="ListParagraph"/>
        <w:numPr>
          <w:ilvl w:val="4"/>
          <w:numId w:val="1"/>
        </w:numPr>
        <w:shd w:val="clear" w:color="auto" w:fill="FFFFFF"/>
        <w:spacing w:after="0" w:line="240" w:lineRule="auto"/>
        <w:rPr>
          <w:rFonts w:eastAsia="Times New Roman" w:cs="Times New Roman"/>
          <w:color w:val="222222"/>
        </w:rPr>
      </w:pPr>
      <w:r>
        <w:rPr>
          <w:rFonts w:eastAsia="Times New Roman" w:cs="Times New Roman"/>
          <w:color w:val="222222"/>
        </w:rPr>
        <w:t xml:space="preserve">L. Baker </w:t>
      </w:r>
      <w:r w:rsidR="00C71867">
        <w:rPr>
          <w:rFonts w:eastAsia="Times New Roman" w:cs="Times New Roman"/>
          <w:color w:val="222222"/>
        </w:rPr>
        <w:t>suggested the</w:t>
      </w:r>
      <w:r>
        <w:rPr>
          <w:rFonts w:eastAsia="Times New Roman" w:cs="Times New Roman"/>
          <w:color w:val="222222"/>
        </w:rPr>
        <w:t xml:space="preserve"> use</w:t>
      </w:r>
      <w:r w:rsidR="00C71867">
        <w:rPr>
          <w:rFonts w:eastAsia="Times New Roman" w:cs="Times New Roman"/>
          <w:color w:val="222222"/>
        </w:rPr>
        <w:t xml:space="preserve"> of</w:t>
      </w:r>
      <w:r>
        <w:rPr>
          <w:rFonts w:eastAsia="Times New Roman" w:cs="Times New Roman"/>
          <w:color w:val="222222"/>
        </w:rPr>
        <w:t xml:space="preserve"> carry-forward </w:t>
      </w:r>
      <w:r w:rsidR="00C71867">
        <w:rPr>
          <w:rFonts w:eastAsia="Times New Roman" w:cs="Times New Roman"/>
          <w:color w:val="222222"/>
        </w:rPr>
        <w:t xml:space="preserve">funds </w:t>
      </w:r>
      <w:r>
        <w:rPr>
          <w:rFonts w:eastAsia="Times New Roman" w:cs="Times New Roman"/>
          <w:color w:val="222222"/>
        </w:rPr>
        <w:t>for next fiscal year</w:t>
      </w:r>
      <w:r w:rsidR="00263E26">
        <w:rPr>
          <w:rFonts w:eastAsia="Times New Roman" w:cs="Times New Roman"/>
          <w:color w:val="222222"/>
        </w:rPr>
        <w:t xml:space="preserve">, but J. Sutherland </w:t>
      </w:r>
      <w:r w:rsidR="00C71867">
        <w:rPr>
          <w:rFonts w:eastAsia="Times New Roman" w:cs="Times New Roman"/>
          <w:color w:val="222222"/>
        </w:rPr>
        <w:t>noted that certain funds could not be used</w:t>
      </w:r>
    </w:p>
    <w:p w14:paraId="67F62846" w14:textId="20DB429D" w:rsidR="0068591A" w:rsidRDefault="002A4152" w:rsidP="0068591A">
      <w:pPr>
        <w:pStyle w:val="ListParagraph"/>
        <w:numPr>
          <w:ilvl w:val="2"/>
          <w:numId w:val="1"/>
        </w:numPr>
        <w:shd w:val="clear" w:color="auto" w:fill="FFFFFF"/>
        <w:spacing w:after="0" w:line="240" w:lineRule="auto"/>
        <w:rPr>
          <w:rFonts w:eastAsia="Times New Roman" w:cs="Times New Roman"/>
          <w:color w:val="222222"/>
        </w:rPr>
      </w:pPr>
      <w:r>
        <w:rPr>
          <w:rFonts w:eastAsia="Times New Roman" w:cs="Times New Roman"/>
          <w:color w:val="222222"/>
        </w:rPr>
        <w:t>M. Pearson</w:t>
      </w:r>
      <w:r w:rsidR="0068591A">
        <w:rPr>
          <w:rFonts w:eastAsia="Times New Roman" w:cs="Times New Roman"/>
          <w:color w:val="222222"/>
        </w:rPr>
        <w:t>, in her role as department chair, emphasized the need to seek input from faculty to determine what is stellar</w:t>
      </w:r>
      <w:r>
        <w:rPr>
          <w:rFonts w:eastAsia="Times New Roman" w:cs="Times New Roman"/>
          <w:color w:val="222222"/>
        </w:rPr>
        <w:t xml:space="preserve"> </w:t>
      </w:r>
    </w:p>
    <w:p w14:paraId="526908AA" w14:textId="77777777" w:rsidR="0068591A" w:rsidRDefault="0068591A" w:rsidP="0068591A">
      <w:pPr>
        <w:pStyle w:val="ListParagraph"/>
        <w:numPr>
          <w:ilvl w:val="2"/>
          <w:numId w:val="1"/>
        </w:numPr>
        <w:shd w:val="clear" w:color="auto" w:fill="FFFFFF"/>
        <w:spacing w:after="0" w:line="240" w:lineRule="auto"/>
        <w:rPr>
          <w:rFonts w:eastAsia="Times New Roman" w:cs="Times New Roman"/>
          <w:color w:val="222222"/>
        </w:rPr>
      </w:pPr>
      <w:r>
        <w:rPr>
          <w:rFonts w:eastAsia="Times New Roman" w:cs="Times New Roman"/>
          <w:color w:val="222222"/>
        </w:rPr>
        <w:t>T. Gainey noted RCOB has a college review, which reinforced the need for faculty input on criteria</w:t>
      </w:r>
      <w:r w:rsidR="00E70577" w:rsidRPr="0068591A">
        <w:rPr>
          <w:rFonts w:eastAsia="Times New Roman" w:cs="Times New Roman"/>
          <w:color w:val="222222"/>
        </w:rPr>
        <w:t xml:space="preserve"> </w:t>
      </w:r>
    </w:p>
    <w:p w14:paraId="32D3CBCD" w14:textId="4CE9678D" w:rsidR="0068591A" w:rsidRDefault="00E70577" w:rsidP="0068591A">
      <w:pPr>
        <w:pStyle w:val="ListParagraph"/>
        <w:numPr>
          <w:ilvl w:val="2"/>
          <w:numId w:val="1"/>
        </w:numPr>
        <w:shd w:val="clear" w:color="auto" w:fill="FFFFFF"/>
        <w:spacing w:after="0" w:line="240" w:lineRule="auto"/>
        <w:rPr>
          <w:rFonts w:eastAsia="Times New Roman" w:cs="Times New Roman"/>
          <w:color w:val="222222"/>
        </w:rPr>
      </w:pPr>
      <w:r w:rsidRPr="0068591A">
        <w:rPr>
          <w:rFonts w:eastAsia="Times New Roman" w:cs="Times New Roman"/>
          <w:color w:val="222222"/>
        </w:rPr>
        <w:t xml:space="preserve">T. Gainey </w:t>
      </w:r>
      <w:r w:rsidR="0068591A">
        <w:rPr>
          <w:rFonts w:eastAsia="Times New Roman" w:cs="Times New Roman"/>
          <w:color w:val="222222"/>
        </w:rPr>
        <w:t>emphasized the need to ensure</w:t>
      </w:r>
      <w:r w:rsidRPr="0068591A">
        <w:rPr>
          <w:rFonts w:eastAsia="Times New Roman" w:cs="Times New Roman"/>
          <w:color w:val="222222"/>
        </w:rPr>
        <w:t xml:space="preserve"> </w:t>
      </w:r>
      <w:r w:rsidR="0068591A">
        <w:rPr>
          <w:rFonts w:eastAsia="Times New Roman" w:cs="Times New Roman"/>
          <w:color w:val="222222"/>
        </w:rPr>
        <w:t>the process</w:t>
      </w:r>
      <w:r w:rsidRPr="0068591A">
        <w:rPr>
          <w:rFonts w:eastAsia="Times New Roman" w:cs="Times New Roman"/>
          <w:color w:val="222222"/>
        </w:rPr>
        <w:t xml:space="preserve"> </w:t>
      </w:r>
      <w:r w:rsidR="0068591A">
        <w:rPr>
          <w:rFonts w:eastAsia="Times New Roman" w:cs="Times New Roman"/>
          <w:color w:val="222222"/>
        </w:rPr>
        <w:t>is as solid as possible the first time, and K. Marrero asked</w:t>
      </w:r>
      <w:r w:rsidR="0027432C" w:rsidRPr="0068591A">
        <w:rPr>
          <w:rFonts w:eastAsia="Times New Roman" w:cs="Times New Roman"/>
          <w:color w:val="222222"/>
        </w:rPr>
        <w:t xml:space="preserve"> </w:t>
      </w:r>
      <w:r w:rsidR="00BB0193">
        <w:rPr>
          <w:rFonts w:eastAsia="Times New Roman" w:cs="Times New Roman"/>
          <w:color w:val="222222"/>
        </w:rPr>
        <w:t>if we</w:t>
      </w:r>
      <w:r w:rsidR="0068591A">
        <w:rPr>
          <w:rFonts w:eastAsia="Times New Roman" w:cs="Times New Roman"/>
          <w:color w:val="222222"/>
        </w:rPr>
        <w:t xml:space="preserve"> need to</w:t>
      </w:r>
      <w:r w:rsidR="0027432C" w:rsidRPr="0068591A">
        <w:rPr>
          <w:rFonts w:eastAsia="Times New Roman" w:cs="Times New Roman"/>
          <w:color w:val="222222"/>
        </w:rPr>
        <w:t xml:space="preserve"> put it off a year or get it done by July 1</w:t>
      </w:r>
    </w:p>
    <w:p w14:paraId="3F426B85" w14:textId="68EDCBE2" w:rsidR="0027432C" w:rsidRPr="0068591A" w:rsidRDefault="0068591A" w:rsidP="0068591A">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O. Cooper suggested that for the initial round</w:t>
      </w:r>
      <w:r w:rsidR="0027432C" w:rsidRPr="0068591A">
        <w:rPr>
          <w:rFonts w:eastAsia="Times New Roman" w:cs="Times New Roman"/>
          <w:color w:val="222222"/>
        </w:rPr>
        <w:t xml:space="preserve"> all w</w:t>
      </w:r>
      <w:r>
        <w:rPr>
          <w:rFonts w:eastAsia="Times New Roman" w:cs="Times New Roman"/>
          <w:color w:val="222222"/>
        </w:rPr>
        <w:t xml:space="preserve">ho have been successful get an award and allow time to </w:t>
      </w:r>
      <w:r w:rsidR="0027432C" w:rsidRPr="0068591A">
        <w:rPr>
          <w:rFonts w:eastAsia="Times New Roman" w:cs="Times New Roman"/>
          <w:color w:val="222222"/>
        </w:rPr>
        <w:t>work on criteria for the future</w:t>
      </w:r>
    </w:p>
    <w:p w14:paraId="1A841CF6" w14:textId="77777777" w:rsidR="0068591A" w:rsidRDefault="0068591A" w:rsidP="0068591A">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 xml:space="preserve">T. Gainey suggested that </w:t>
      </w:r>
      <w:r w:rsidR="001738F0">
        <w:rPr>
          <w:rFonts w:eastAsia="Times New Roman" w:cs="Times New Roman"/>
          <w:color w:val="222222"/>
        </w:rPr>
        <w:t>criteria from associate to full could be a place to start</w:t>
      </w:r>
    </w:p>
    <w:p w14:paraId="078CA7F1" w14:textId="0358C1A0" w:rsidR="001738F0" w:rsidRPr="0068591A" w:rsidRDefault="001738F0" w:rsidP="0068591A">
      <w:pPr>
        <w:pStyle w:val="ListParagraph"/>
        <w:numPr>
          <w:ilvl w:val="3"/>
          <w:numId w:val="1"/>
        </w:numPr>
        <w:shd w:val="clear" w:color="auto" w:fill="FFFFFF"/>
        <w:spacing w:after="0" w:line="240" w:lineRule="auto"/>
        <w:rPr>
          <w:rFonts w:eastAsia="Times New Roman" w:cs="Times New Roman"/>
          <w:color w:val="222222"/>
        </w:rPr>
      </w:pPr>
      <w:r w:rsidRPr="0068591A">
        <w:rPr>
          <w:rFonts w:eastAsia="Times New Roman" w:cs="Times New Roman"/>
          <w:color w:val="222222"/>
        </w:rPr>
        <w:t xml:space="preserve">B. Yates </w:t>
      </w:r>
      <w:r w:rsidR="0068591A">
        <w:rPr>
          <w:rFonts w:eastAsia="Times New Roman" w:cs="Times New Roman"/>
          <w:color w:val="222222"/>
        </w:rPr>
        <w:t xml:space="preserve">noted that </w:t>
      </w:r>
      <w:r w:rsidRPr="0068591A">
        <w:rPr>
          <w:rFonts w:eastAsia="Times New Roman" w:cs="Times New Roman"/>
          <w:color w:val="222222"/>
        </w:rPr>
        <w:t>PTR is about broader criteria than associate to full</w:t>
      </w:r>
      <w:r w:rsidR="0068591A">
        <w:rPr>
          <w:rFonts w:eastAsia="Times New Roman" w:cs="Times New Roman"/>
          <w:color w:val="222222"/>
        </w:rPr>
        <w:t xml:space="preserve"> based on his interpretation of the Faculty Handbook language</w:t>
      </w:r>
    </w:p>
    <w:p w14:paraId="4B29F0BB" w14:textId="57018E9D" w:rsidR="001738F0" w:rsidRDefault="00E53953" w:rsidP="00AF2747">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 xml:space="preserve">K. Marrero emphasized there is </w:t>
      </w:r>
      <w:r w:rsidR="001738F0">
        <w:rPr>
          <w:rFonts w:eastAsia="Times New Roman" w:cs="Times New Roman"/>
          <w:color w:val="222222"/>
        </w:rPr>
        <w:t xml:space="preserve">no reward for time in rank, </w:t>
      </w:r>
      <w:r>
        <w:rPr>
          <w:rFonts w:eastAsia="Times New Roman" w:cs="Times New Roman"/>
          <w:color w:val="222222"/>
        </w:rPr>
        <w:t>rather</w:t>
      </w:r>
      <w:r w:rsidR="001738F0">
        <w:rPr>
          <w:rFonts w:eastAsia="Times New Roman" w:cs="Times New Roman"/>
          <w:color w:val="222222"/>
        </w:rPr>
        <w:t xml:space="preserve"> the </w:t>
      </w:r>
      <w:r>
        <w:rPr>
          <w:rFonts w:eastAsia="Times New Roman" w:cs="Times New Roman"/>
          <w:color w:val="222222"/>
        </w:rPr>
        <w:t>re</w:t>
      </w:r>
      <w:r w:rsidR="001738F0">
        <w:rPr>
          <w:rFonts w:eastAsia="Times New Roman" w:cs="Times New Roman"/>
          <w:color w:val="222222"/>
        </w:rPr>
        <w:t xml:space="preserve">ward is for continued </w:t>
      </w:r>
      <w:r w:rsidR="00AB4D91">
        <w:rPr>
          <w:rFonts w:eastAsia="Times New Roman" w:cs="Times New Roman"/>
          <w:color w:val="222222"/>
        </w:rPr>
        <w:t>success in rank</w:t>
      </w:r>
    </w:p>
    <w:p w14:paraId="3CD90D31" w14:textId="27825B01" w:rsidR="005D40DA" w:rsidRDefault="00CA403F" w:rsidP="00E53953">
      <w:pPr>
        <w:pStyle w:val="ListParagraph"/>
        <w:numPr>
          <w:ilvl w:val="2"/>
          <w:numId w:val="1"/>
        </w:numPr>
        <w:shd w:val="clear" w:color="auto" w:fill="FFFFFF"/>
        <w:spacing w:after="0" w:line="240" w:lineRule="auto"/>
        <w:rPr>
          <w:rFonts w:eastAsia="Times New Roman" w:cs="Times New Roman"/>
          <w:color w:val="222222"/>
        </w:rPr>
      </w:pPr>
      <w:r>
        <w:rPr>
          <w:rFonts w:eastAsia="Times New Roman" w:cs="Times New Roman"/>
          <w:color w:val="222222"/>
        </w:rPr>
        <w:t>K. Marrero</w:t>
      </w:r>
      <w:r w:rsidR="00E53953">
        <w:rPr>
          <w:rFonts w:eastAsia="Times New Roman" w:cs="Times New Roman"/>
          <w:color w:val="222222"/>
        </w:rPr>
        <w:t xml:space="preserve"> highlighted that the</w:t>
      </w:r>
      <w:r>
        <w:rPr>
          <w:rFonts w:eastAsia="Times New Roman" w:cs="Times New Roman"/>
          <w:color w:val="222222"/>
        </w:rPr>
        <w:t xml:space="preserve"> conversation has changed from original intent</w:t>
      </w:r>
      <w:r w:rsidR="00E53953">
        <w:rPr>
          <w:rFonts w:eastAsia="Times New Roman" w:cs="Times New Roman"/>
          <w:color w:val="222222"/>
        </w:rPr>
        <w:t>, which was a base salary increase</w:t>
      </w:r>
      <w:r w:rsidR="007656B1">
        <w:rPr>
          <w:rFonts w:eastAsia="Times New Roman" w:cs="Times New Roman"/>
          <w:color w:val="222222"/>
        </w:rPr>
        <w:t>,</w:t>
      </w:r>
      <w:r w:rsidR="00E53953">
        <w:rPr>
          <w:rFonts w:eastAsia="Times New Roman" w:cs="Times New Roman"/>
          <w:color w:val="222222"/>
        </w:rPr>
        <w:t xml:space="preserve"> to</w:t>
      </w:r>
      <w:r w:rsidR="007656B1">
        <w:rPr>
          <w:rFonts w:eastAsia="Times New Roman" w:cs="Times New Roman"/>
          <w:color w:val="222222"/>
        </w:rPr>
        <w:t xml:space="preserve"> a</w:t>
      </w:r>
      <w:r w:rsidR="00E53953">
        <w:rPr>
          <w:rFonts w:eastAsia="Times New Roman" w:cs="Times New Roman"/>
          <w:color w:val="222222"/>
        </w:rPr>
        <w:t xml:space="preserve"> one-time award</w:t>
      </w:r>
    </w:p>
    <w:p w14:paraId="1E2371DC" w14:textId="5C0754A5" w:rsidR="00FB7AD5" w:rsidRDefault="007656B1" w:rsidP="00FB7AD5">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 xml:space="preserve">K. Marrero and </w:t>
      </w:r>
      <w:r w:rsidR="00FB7AD5">
        <w:rPr>
          <w:rFonts w:eastAsia="Times New Roman" w:cs="Times New Roman"/>
          <w:color w:val="222222"/>
        </w:rPr>
        <w:t xml:space="preserve">M. Pearson </w:t>
      </w:r>
      <w:r>
        <w:rPr>
          <w:rFonts w:eastAsia="Times New Roman" w:cs="Times New Roman"/>
          <w:color w:val="222222"/>
        </w:rPr>
        <w:t>noted the incentive program is to recognize levels of full p</w:t>
      </w:r>
      <w:r w:rsidR="00FB7AD5">
        <w:rPr>
          <w:rFonts w:eastAsia="Times New Roman" w:cs="Times New Roman"/>
          <w:color w:val="222222"/>
        </w:rPr>
        <w:t>r</w:t>
      </w:r>
      <w:r>
        <w:rPr>
          <w:rFonts w:eastAsia="Times New Roman" w:cs="Times New Roman"/>
          <w:color w:val="222222"/>
        </w:rPr>
        <w:t>ofessor contribution</w:t>
      </w:r>
    </w:p>
    <w:p w14:paraId="0B6493D2" w14:textId="6CF35FF2" w:rsidR="00FB7AD5" w:rsidRDefault="00FB7AD5" w:rsidP="00FB7AD5">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J. Sutherland</w:t>
      </w:r>
      <w:r w:rsidR="007656B1">
        <w:rPr>
          <w:rFonts w:eastAsia="Times New Roman" w:cs="Times New Roman"/>
          <w:color w:val="222222"/>
        </w:rPr>
        <w:t xml:space="preserve"> asked</w:t>
      </w:r>
      <w:r>
        <w:rPr>
          <w:rFonts w:eastAsia="Times New Roman" w:cs="Times New Roman"/>
          <w:color w:val="222222"/>
        </w:rPr>
        <w:t xml:space="preserve"> how it align</w:t>
      </w:r>
      <w:r w:rsidR="007656B1">
        <w:rPr>
          <w:rFonts w:eastAsia="Times New Roman" w:cs="Times New Roman"/>
          <w:color w:val="222222"/>
        </w:rPr>
        <w:t>s with merit, and</w:t>
      </w:r>
      <w:r>
        <w:rPr>
          <w:rFonts w:eastAsia="Times New Roman" w:cs="Times New Roman"/>
          <w:color w:val="222222"/>
        </w:rPr>
        <w:t xml:space="preserve"> K. Marrero </w:t>
      </w:r>
      <w:r w:rsidR="007656B1">
        <w:rPr>
          <w:rFonts w:eastAsia="Times New Roman" w:cs="Times New Roman"/>
          <w:color w:val="222222"/>
        </w:rPr>
        <w:t>responded that</w:t>
      </w:r>
      <w:r>
        <w:rPr>
          <w:rFonts w:eastAsia="Times New Roman" w:cs="Times New Roman"/>
          <w:color w:val="222222"/>
        </w:rPr>
        <w:t xml:space="preserve"> it should align</w:t>
      </w:r>
      <w:r w:rsidR="007D34CE">
        <w:rPr>
          <w:rFonts w:eastAsia="Times New Roman" w:cs="Times New Roman"/>
          <w:color w:val="222222"/>
        </w:rPr>
        <w:t xml:space="preserve"> </w:t>
      </w:r>
      <w:r w:rsidR="005840D5">
        <w:rPr>
          <w:rFonts w:eastAsia="Times New Roman" w:cs="Times New Roman"/>
          <w:color w:val="222222"/>
        </w:rPr>
        <w:t xml:space="preserve">evenly </w:t>
      </w:r>
      <w:r w:rsidR="007D34CE">
        <w:rPr>
          <w:rFonts w:eastAsia="Times New Roman" w:cs="Times New Roman"/>
          <w:color w:val="222222"/>
        </w:rPr>
        <w:t>(</w:t>
      </w:r>
      <w:r w:rsidR="005840D5">
        <w:rPr>
          <w:rFonts w:eastAsia="Times New Roman" w:cs="Times New Roman"/>
          <w:color w:val="222222"/>
        </w:rPr>
        <w:t xml:space="preserve">e.g., if you earn </w:t>
      </w:r>
      <w:r w:rsidR="00AD5270">
        <w:rPr>
          <w:rFonts w:eastAsia="Times New Roman" w:cs="Times New Roman"/>
          <w:color w:val="222222"/>
        </w:rPr>
        <w:t xml:space="preserve">merit </w:t>
      </w:r>
      <w:r w:rsidR="005840D5">
        <w:rPr>
          <w:rFonts w:eastAsia="Times New Roman" w:cs="Times New Roman"/>
          <w:color w:val="222222"/>
        </w:rPr>
        <w:t>then you earn</w:t>
      </w:r>
      <w:r w:rsidR="00AD5270">
        <w:rPr>
          <w:rFonts w:eastAsia="Times New Roman" w:cs="Times New Roman"/>
          <w:color w:val="222222"/>
        </w:rPr>
        <w:t xml:space="preserve"> the one-time bonus)</w:t>
      </w:r>
    </w:p>
    <w:p w14:paraId="59B6DAE6" w14:textId="34275DC9" w:rsidR="00AD5270" w:rsidRDefault="005840D5" w:rsidP="00FB7AD5">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T. Gainey characterized the one-time award as i</w:t>
      </w:r>
      <w:r w:rsidR="00AD5270">
        <w:rPr>
          <w:rFonts w:eastAsia="Times New Roman" w:cs="Times New Roman"/>
          <w:color w:val="222222"/>
        </w:rPr>
        <w:t xml:space="preserve">ncentive pay </w:t>
      </w:r>
    </w:p>
    <w:p w14:paraId="0F132538" w14:textId="336401A3" w:rsidR="00AD5270" w:rsidRDefault="00744B5A" w:rsidP="00FB7AD5">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 xml:space="preserve">M. Pearson </w:t>
      </w:r>
      <w:r w:rsidR="005840D5">
        <w:rPr>
          <w:rFonts w:eastAsia="Times New Roman" w:cs="Times New Roman"/>
          <w:color w:val="222222"/>
        </w:rPr>
        <w:t>prefers the base salary option</w:t>
      </w:r>
    </w:p>
    <w:p w14:paraId="3946CAFA" w14:textId="30C5B670" w:rsidR="00744B5A" w:rsidRDefault="0042660A" w:rsidP="00FB7AD5">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B. Yates</w:t>
      </w:r>
      <w:r w:rsidR="005840D5">
        <w:rPr>
          <w:rFonts w:eastAsia="Times New Roman" w:cs="Times New Roman"/>
          <w:color w:val="222222"/>
        </w:rPr>
        <w:t xml:space="preserve"> suggested</w:t>
      </w:r>
      <w:r w:rsidR="004A48E3">
        <w:rPr>
          <w:rFonts w:eastAsia="Times New Roman" w:cs="Times New Roman"/>
          <w:color w:val="222222"/>
        </w:rPr>
        <w:t xml:space="preserve"> two incentive tracks: 1) </w:t>
      </w:r>
      <w:r w:rsidR="009B2A65">
        <w:rPr>
          <w:rFonts w:eastAsia="Times New Roman" w:cs="Times New Roman"/>
          <w:color w:val="222222"/>
        </w:rPr>
        <w:t xml:space="preserve">one-time reward for </w:t>
      </w:r>
      <w:r w:rsidR="004A48E3">
        <w:rPr>
          <w:rFonts w:eastAsia="Times New Roman" w:cs="Times New Roman"/>
          <w:color w:val="222222"/>
        </w:rPr>
        <w:t xml:space="preserve">a </w:t>
      </w:r>
      <w:r w:rsidR="009B2A65">
        <w:rPr>
          <w:rFonts w:eastAsia="Times New Roman" w:cs="Times New Roman"/>
          <w:color w:val="222222"/>
        </w:rPr>
        <w:t xml:space="preserve">successful </w:t>
      </w:r>
      <w:r w:rsidR="004A48E3">
        <w:rPr>
          <w:rFonts w:eastAsia="Times New Roman" w:cs="Times New Roman"/>
          <w:color w:val="222222"/>
        </w:rPr>
        <w:t xml:space="preserve">PTR or 2) a </w:t>
      </w:r>
      <w:r w:rsidR="009B2A65">
        <w:rPr>
          <w:rFonts w:eastAsia="Times New Roman" w:cs="Times New Roman"/>
          <w:color w:val="222222"/>
        </w:rPr>
        <w:t xml:space="preserve">base salary </w:t>
      </w:r>
      <w:r w:rsidR="004A48E3">
        <w:rPr>
          <w:rFonts w:eastAsia="Times New Roman" w:cs="Times New Roman"/>
          <w:color w:val="222222"/>
        </w:rPr>
        <w:t>increase for</w:t>
      </w:r>
      <w:r w:rsidR="009B2A65">
        <w:rPr>
          <w:rFonts w:eastAsia="Times New Roman" w:cs="Times New Roman"/>
          <w:color w:val="222222"/>
        </w:rPr>
        <w:t xml:space="preserve"> </w:t>
      </w:r>
      <w:r w:rsidR="004A48E3">
        <w:rPr>
          <w:rFonts w:eastAsia="Times New Roman" w:cs="Times New Roman"/>
          <w:color w:val="222222"/>
        </w:rPr>
        <w:t xml:space="preserve">a </w:t>
      </w:r>
      <w:r w:rsidR="009B2A65">
        <w:rPr>
          <w:rFonts w:eastAsia="Times New Roman" w:cs="Times New Roman"/>
          <w:color w:val="222222"/>
        </w:rPr>
        <w:t>stellar</w:t>
      </w:r>
      <w:r w:rsidR="004A48E3">
        <w:rPr>
          <w:rFonts w:eastAsia="Times New Roman" w:cs="Times New Roman"/>
          <w:color w:val="222222"/>
        </w:rPr>
        <w:t xml:space="preserve"> PTR</w:t>
      </w:r>
    </w:p>
    <w:p w14:paraId="7B80BB5C" w14:textId="3C140727" w:rsidR="00C3312E" w:rsidRPr="00647E59" w:rsidRDefault="009B2A65" w:rsidP="00647E59">
      <w:pPr>
        <w:pStyle w:val="ListParagraph"/>
        <w:numPr>
          <w:ilvl w:val="2"/>
          <w:numId w:val="1"/>
        </w:numPr>
        <w:shd w:val="clear" w:color="auto" w:fill="FFFFFF"/>
        <w:spacing w:after="0" w:line="240" w:lineRule="auto"/>
        <w:rPr>
          <w:rFonts w:eastAsia="Times New Roman" w:cs="Times New Roman"/>
          <w:color w:val="222222"/>
          <w:highlight w:val="yellow"/>
        </w:rPr>
      </w:pPr>
      <w:r>
        <w:rPr>
          <w:rFonts w:eastAsia="Times New Roman" w:cs="Times New Roman"/>
          <w:color w:val="222222"/>
        </w:rPr>
        <w:t xml:space="preserve">K. Marrero </w:t>
      </w:r>
      <w:r w:rsidR="00763EB7">
        <w:rPr>
          <w:rFonts w:eastAsia="Times New Roman" w:cs="Times New Roman"/>
          <w:color w:val="222222"/>
        </w:rPr>
        <w:t xml:space="preserve">reiterated that he is committed to </w:t>
      </w:r>
      <w:r w:rsidR="00C3312E">
        <w:rPr>
          <w:rFonts w:eastAsia="Times New Roman" w:cs="Times New Roman"/>
          <w:color w:val="222222"/>
        </w:rPr>
        <w:t>100% of CUPA</w:t>
      </w:r>
      <w:r w:rsidR="00763EB7">
        <w:rPr>
          <w:rFonts w:eastAsia="Times New Roman" w:cs="Times New Roman"/>
          <w:color w:val="222222"/>
        </w:rPr>
        <w:t xml:space="preserve"> median</w:t>
      </w:r>
      <w:r w:rsidR="00647E59">
        <w:rPr>
          <w:rFonts w:eastAsia="Times New Roman" w:cs="Times New Roman"/>
          <w:color w:val="222222"/>
        </w:rPr>
        <w:t xml:space="preserve"> and is committed to the </w:t>
      </w:r>
      <w:r w:rsidR="00C3312E" w:rsidRPr="00647E59">
        <w:rPr>
          <w:rFonts w:eastAsia="Times New Roman" w:cs="Times New Roman"/>
          <w:color w:val="222222"/>
        </w:rPr>
        <w:t xml:space="preserve">minimum of CIP </w:t>
      </w:r>
      <w:r w:rsidR="00647E59">
        <w:rPr>
          <w:rFonts w:eastAsia="Times New Roman" w:cs="Times New Roman"/>
          <w:color w:val="222222"/>
        </w:rPr>
        <w:t xml:space="preserve">code </w:t>
      </w:r>
      <w:r w:rsidR="00C3312E" w:rsidRPr="00647E59">
        <w:rPr>
          <w:rFonts w:eastAsia="Times New Roman" w:cs="Times New Roman"/>
          <w:color w:val="222222"/>
        </w:rPr>
        <w:t>for all</w:t>
      </w:r>
      <w:r w:rsidR="00647E59">
        <w:rPr>
          <w:rFonts w:eastAsia="Times New Roman" w:cs="Times New Roman"/>
          <w:color w:val="222222"/>
        </w:rPr>
        <w:t xml:space="preserve"> full professors </w:t>
      </w:r>
      <w:r w:rsidR="00647E59" w:rsidRPr="00647E59">
        <w:rPr>
          <w:rFonts w:eastAsia="Times New Roman" w:cs="Times New Roman"/>
          <w:color w:val="222222"/>
          <w:highlight w:val="yellow"/>
        </w:rPr>
        <w:t>(Kyle, I am not sure the CIP code note is accurate;</w:t>
      </w:r>
      <w:r w:rsidR="009A069B">
        <w:rPr>
          <w:rFonts w:eastAsia="Times New Roman" w:cs="Times New Roman"/>
          <w:color w:val="222222"/>
          <w:highlight w:val="yellow"/>
        </w:rPr>
        <w:t xml:space="preserve"> I would appreciate any clarification</w:t>
      </w:r>
      <w:r w:rsidR="00647E59" w:rsidRPr="00647E59">
        <w:rPr>
          <w:rFonts w:eastAsia="Times New Roman" w:cs="Times New Roman"/>
          <w:color w:val="222222"/>
          <w:highlight w:val="yellow"/>
        </w:rPr>
        <w:t>)</w:t>
      </w:r>
    </w:p>
    <w:p w14:paraId="1C344C0A" w14:textId="3C0BF6F2" w:rsidR="00A43255" w:rsidRDefault="009A069B" w:rsidP="004D76BF">
      <w:pPr>
        <w:pStyle w:val="ListParagraph"/>
        <w:numPr>
          <w:ilvl w:val="1"/>
          <w:numId w:val="1"/>
        </w:numPr>
        <w:shd w:val="clear" w:color="auto" w:fill="FFFFFF"/>
        <w:spacing w:after="0" w:line="240" w:lineRule="auto"/>
        <w:rPr>
          <w:rFonts w:eastAsia="Times New Roman" w:cs="Times New Roman"/>
          <w:color w:val="222222"/>
        </w:rPr>
      </w:pPr>
      <w:r>
        <w:rPr>
          <w:rFonts w:eastAsia="Times New Roman" w:cs="Times New Roman"/>
          <w:color w:val="222222"/>
        </w:rPr>
        <w:t>K. Marrero shared that a</w:t>
      </w:r>
      <w:r w:rsidR="00541882">
        <w:rPr>
          <w:rFonts w:eastAsia="Times New Roman" w:cs="Times New Roman"/>
          <w:color w:val="222222"/>
        </w:rPr>
        <w:t>t a</w:t>
      </w:r>
      <w:r>
        <w:rPr>
          <w:rFonts w:eastAsia="Times New Roman" w:cs="Times New Roman"/>
          <w:color w:val="222222"/>
        </w:rPr>
        <w:t xml:space="preserve"> recent </w:t>
      </w:r>
      <w:r w:rsidR="00A43255">
        <w:rPr>
          <w:rFonts w:eastAsia="Times New Roman" w:cs="Times New Roman"/>
          <w:color w:val="222222"/>
        </w:rPr>
        <w:t>LDI</w:t>
      </w:r>
      <w:r w:rsidR="00541882">
        <w:rPr>
          <w:rFonts w:eastAsia="Times New Roman" w:cs="Times New Roman"/>
          <w:color w:val="222222"/>
        </w:rPr>
        <w:t xml:space="preserve"> the discussion centered on the need</w:t>
      </w:r>
      <w:r w:rsidR="00A43255">
        <w:rPr>
          <w:rFonts w:eastAsia="Times New Roman" w:cs="Times New Roman"/>
          <w:color w:val="222222"/>
        </w:rPr>
        <w:t xml:space="preserve"> for people vs. equity adjustment (</w:t>
      </w:r>
      <w:r w:rsidR="00541882">
        <w:rPr>
          <w:rFonts w:eastAsia="Times New Roman" w:cs="Times New Roman"/>
          <w:color w:val="222222"/>
        </w:rPr>
        <w:t xml:space="preserve">note: no </w:t>
      </w:r>
      <w:r w:rsidR="00A43255">
        <w:rPr>
          <w:rFonts w:eastAsia="Times New Roman" w:cs="Times New Roman"/>
          <w:color w:val="222222"/>
        </w:rPr>
        <w:t xml:space="preserve">decision </w:t>
      </w:r>
      <w:r w:rsidR="00541882">
        <w:rPr>
          <w:rFonts w:eastAsia="Times New Roman" w:cs="Times New Roman"/>
          <w:color w:val="222222"/>
        </w:rPr>
        <w:t xml:space="preserve">has been made on a plan of action because he is </w:t>
      </w:r>
      <w:r w:rsidR="00A43255">
        <w:rPr>
          <w:rFonts w:eastAsia="Times New Roman" w:cs="Times New Roman"/>
          <w:color w:val="222222"/>
        </w:rPr>
        <w:t xml:space="preserve">waiting for </w:t>
      </w:r>
      <w:r w:rsidR="00541882">
        <w:rPr>
          <w:rFonts w:eastAsia="Times New Roman" w:cs="Times New Roman"/>
          <w:color w:val="222222"/>
        </w:rPr>
        <w:t xml:space="preserve">the </w:t>
      </w:r>
      <w:r w:rsidR="00A43255">
        <w:rPr>
          <w:rFonts w:eastAsia="Times New Roman" w:cs="Times New Roman"/>
          <w:color w:val="222222"/>
        </w:rPr>
        <w:t>April</w:t>
      </w:r>
      <w:r w:rsidR="00541882">
        <w:rPr>
          <w:rFonts w:eastAsia="Times New Roman" w:cs="Times New Roman"/>
          <w:color w:val="222222"/>
        </w:rPr>
        <w:t xml:space="preserve"> budget allocation</w:t>
      </w:r>
      <w:r w:rsidR="00A43255">
        <w:rPr>
          <w:rFonts w:eastAsia="Times New Roman" w:cs="Times New Roman"/>
          <w:color w:val="222222"/>
        </w:rPr>
        <w:t>)</w:t>
      </w:r>
    </w:p>
    <w:p w14:paraId="2D5EA80C" w14:textId="77777777" w:rsidR="00C57203" w:rsidRDefault="00312A9F" w:rsidP="004D76BF">
      <w:pPr>
        <w:pStyle w:val="ListParagraph"/>
        <w:numPr>
          <w:ilvl w:val="2"/>
          <w:numId w:val="1"/>
        </w:numPr>
        <w:shd w:val="clear" w:color="auto" w:fill="FFFFFF"/>
        <w:spacing w:after="0" w:line="240" w:lineRule="auto"/>
        <w:rPr>
          <w:rFonts w:eastAsia="Times New Roman" w:cs="Times New Roman"/>
          <w:color w:val="222222"/>
        </w:rPr>
      </w:pPr>
      <w:r>
        <w:rPr>
          <w:rFonts w:eastAsia="Times New Roman" w:cs="Times New Roman"/>
          <w:color w:val="222222"/>
        </w:rPr>
        <w:t>K. Marrero asked for the Committee’s voice: D</w:t>
      </w:r>
      <w:r w:rsidR="00C57203">
        <w:rPr>
          <w:rFonts w:eastAsia="Times New Roman" w:cs="Times New Roman"/>
          <w:color w:val="222222"/>
        </w:rPr>
        <w:t>o we want</w:t>
      </w:r>
      <w:r w:rsidR="00264AD9">
        <w:rPr>
          <w:rFonts w:eastAsia="Times New Roman" w:cs="Times New Roman"/>
          <w:color w:val="222222"/>
        </w:rPr>
        <w:t xml:space="preserve"> position</w:t>
      </w:r>
      <w:r w:rsidR="00C57203">
        <w:rPr>
          <w:rFonts w:eastAsia="Times New Roman" w:cs="Times New Roman"/>
          <w:color w:val="222222"/>
        </w:rPr>
        <w:t xml:space="preserve">s (personnel) </w:t>
      </w:r>
      <w:r w:rsidR="00264AD9">
        <w:rPr>
          <w:rFonts w:eastAsia="Times New Roman" w:cs="Times New Roman"/>
          <w:color w:val="222222"/>
        </w:rPr>
        <w:t xml:space="preserve">or more </w:t>
      </w:r>
      <w:r w:rsidR="00C57203">
        <w:rPr>
          <w:rFonts w:eastAsia="Times New Roman" w:cs="Times New Roman"/>
          <w:color w:val="222222"/>
        </w:rPr>
        <w:t>equity monies for</w:t>
      </w:r>
      <w:r w:rsidR="00264AD9">
        <w:rPr>
          <w:rFonts w:eastAsia="Times New Roman" w:cs="Times New Roman"/>
          <w:color w:val="222222"/>
        </w:rPr>
        <w:t xml:space="preserve"> faculty and staff?</w:t>
      </w:r>
      <w:r w:rsidR="009C209F">
        <w:rPr>
          <w:rFonts w:eastAsia="Times New Roman" w:cs="Times New Roman"/>
          <w:color w:val="222222"/>
        </w:rPr>
        <w:t xml:space="preserve"> </w:t>
      </w:r>
    </w:p>
    <w:p w14:paraId="42BC5F55" w14:textId="5F5F6C3F" w:rsidR="00A43255" w:rsidRDefault="00C57203" w:rsidP="00C57203">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lastRenderedPageBreak/>
        <w:t>Currently the s</w:t>
      </w:r>
      <w:r w:rsidR="009C209F">
        <w:rPr>
          <w:rFonts w:eastAsia="Times New Roman" w:cs="Times New Roman"/>
          <w:color w:val="222222"/>
        </w:rPr>
        <w:t xml:space="preserve">tress points are the greatest concern, but </w:t>
      </w:r>
      <w:r>
        <w:rPr>
          <w:rFonts w:eastAsia="Times New Roman" w:cs="Times New Roman"/>
          <w:color w:val="222222"/>
        </w:rPr>
        <w:t xml:space="preserve">the </w:t>
      </w:r>
      <w:r w:rsidR="009C209F">
        <w:rPr>
          <w:rFonts w:eastAsia="Times New Roman" w:cs="Times New Roman"/>
          <w:color w:val="222222"/>
        </w:rPr>
        <w:t>goal</w:t>
      </w:r>
      <w:r>
        <w:rPr>
          <w:rFonts w:eastAsia="Times New Roman" w:cs="Times New Roman"/>
          <w:color w:val="222222"/>
        </w:rPr>
        <w:t xml:space="preserve"> of 100% of the CUPA median</w:t>
      </w:r>
      <w:r w:rsidR="009C209F">
        <w:rPr>
          <w:rFonts w:eastAsia="Times New Roman" w:cs="Times New Roman"/>
          <w:color w:val="222222"/>
        </w:rPr>
        <w:t xml:space="preserve"> has not changed</w:t>
      </w:r>
    </w:p>
    <w:p w14:paraId="0485A487" w14:textId="51757155" w:rsidR="007827BF" w:rsidRPr="00157F9C" w:rsidRDefault="007827BF" w:rsidP="00157F9C">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 xml:space="preserve">T. Jennings </w:t>
      </w:r>
      <w:r w:rsidR="00157F9C">
        <w:rPr>
          <w:rFonts w:eastAsia="Times New Roman" w:cs="Times New Roman"/>
          <w:color w:val="222222"/>
        </w:rPr>
        <w:t>wondered if a</w:t>
      </w:r>
      <w:r>
        <w:rPr>
          <w:rFonts w:eastAsia="Times New Roman" w:cs="Times New Roman"/>
          <w:color w:val="222222"/>
        </w:rPr>
        <w:t xml:space="preserve"> $50 salary bump </w:t>
      </w:r>
      <w:r w:rsidR="00157F9C">
        <w:rPr>
          <w:rFonts w:eastAsia="Times New Roman" w:cs="Times New Roman"/>
          <w:color w:val="222222"/>
        </w:rPr>
        <w:t>more often is better than a</w:t>
      </w:r>
      <w:r>
        <w:rPr>
          <w:rFonts w:eastAsia="Times New Roman" w:cs="Times New Roman"/>
          <w:color w:val="222222"/>
        </w:rPr>
        <w:t xml:space="preserve"> larger $2K</w:t>
      </w:r>
      <w:r w:rsidR="00157F9C">
        <w:rPr>
          <w:rFonts w:eastAsia="Times New Roman" w:cs="Times New Roman"/>
          <w:color w:val="222222"/>
        </w:rPr>
        <w:t xml:space="preserve"> at wider intervals. K. Marrero responded</w:t>
      </w:r>
      <w:r w:rsidRPr="00157F9C">
        <w:rPr>
          <w:rFonts w:eastAsia="Times New Roman" w:cs="Times New Roman"/>
          <w:color w:val="222222"/>
        </w:rPr>
        <w:t xml:space="preserve"> </w:t>
      </w:r>
      <w:r w:rsidR="00157F9C">
        <w:rPr>
          <w:rFonts w:eastAsia="Times New Roman" w:cs="Times New Roman"/>
          <w:color w:val="222222"/>
        </w:rPr>
        <w:t xml:space="preserve">that such an approach speaks more to </w:t>
      </w:r>
      <w:r w:rsidRPr="00157F9C">
        <w:rPr>
          <w:rFonts w:eastAsia="Times New Roman" w:cs="Times New Roman"/>
          <w:color w:val="222222"/>
        </w:rPr>
        <w:t>time in rank conceptually</w:t>
      </w:r>
      <w:r w:rsidR="00157F9C">
        <w:rPr>
          <w:rFonts w:eastAsia="Times New Roman" w:cs="Times New Roman"/>
          <w:color w:val="222222"/>
        </w:rPr>
        <w:t>, which is not his goal</w:t>
      </w:r>
      <w:r w:rsidR="00FA499A" w:rsidRPr="00157F9C">
        <w:rPr>
          <w:rFonts w:eastAsia="Times New Roman" w:cs="Times New Roman"/>
          <w:color w:val="222222"/>
        </w:rPr>
        <w:t xml:space="preserve">; </w:t>
      </w:r>
      <w:r w:rsidR="00157F9C">
        <w:rPr>
          <w:rFonts w:eastAsia="Times New Roman" w:cs="Times New Roman"/>
          <w:color w:val="222222"/>
        </w:rPr>
        <w:t xml:space="preserve">the </w:t>
      </w:r>
      <w:r w:rsidR="00FA499A" w:rsidRPr="00157F9C">
        <w:rPr>
          <w:rFonts w:eastAsia="Times New Roman" w:cs="Times New Roman"/>
          <w:color w:val="222222"/>
        </w:rPr>
        <w:t xml:space="preserve">intent and meaning </w:t>
      </w:r>
      <w:r w:rsidR="00157F9C">
        <w:rPr>
          <w:rFonts w:eastAsia="Times New Roman" w:cs="Times New Roman"/>
          <w:color w:val="222222"/>
        </w:rPr>
        <w:t>of the incentive program is</w:t>
      </w:r>
      <w:r w:rsidR="00FA499A" w:rsidRPr="00157F9C">
        <w:rPr>
          <w:rFonts w:eastAsia="Times New Roman" w:cs="Times New Roman"/>
          <w:color w:val="222222"/>
        </w:rPr>
        <w:t xml:space="preserve"> greater than the dollar amount</w:t>
      </w:r>
    </w:p>
    <w:p w14:paraId="29510797" w14:textId="2177141C" w:rsidR="00B61072" w:rsidRDefault="005A5246" w:rsidP="00A43255">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K. Marrero</w:t>
      </w:r>
      <w:r w:rsidR="003F2CE2">
        <w:rPr>
          <w:rFonts w:eastAsia="Times New Roman" w:cs="Times New Roman"/>
          <w:color w:val="222222"/>
        </w:rPr>
        <w:t xml:space="preserve"> noted that</w:t>
      </w:r>
      <w:r>
        <w:rPr>
          <w:rFonts w:eastAsia="Times New Roman" w:cs="Times New Roman"/>
          <w:color w:val="222222"/>
        </w:rPr>
        <w:t xml:space="preserve"> payroll adjustment is a month’s worth of work</w:t>
      </w:r>
      <w:r w:rsidR="00A10993">
        <w:rPr>
          <w:rFonts w:eastAsia="Times New Roman" w:cs="Times New Roman"/>
          <w:color w:val="222222"/>
        </w:rPr>
        <w:t xml:space="preserve"> for staff</w:t>
      </w:r>
    </w:p>
    <w:p w14:paraId="42519040" w14:textId="7A41CF66" w:rsidR="00B61072" w:rsidRDefault="00CA4F1B" w:rsidP="003F2CE2">
      <w:pPr>
        <w:pStyle w:val="ListParagraph"/>
        <w:numPr>
          <w:ilvl w:val="1"/>
          <w:numId w:val="1"/>
        </w:numPr>
        <w:shd w:val="clear" w:color="auto" w:fill="FFFFFF"/>
        <w:spacing w:after="0" w:line="240" w:lineRule="auto"/>
        <w:rPr>
          <w:rFonts w:eastAsia="Times New Roman" w:cs="Times New Roman"/>
          <w:color w:val="222222"/>
        </w:rPr>
      </w:pPr>
      <w:r>
        <w:rPr>
          <w:rFonts w:eastAsia="Times New Roman" w:cs="Times New Roman"/>
          <w:color w:val="222222"/>
        </w:rPr>
        <w:t>The July 1</w:t>
      </w:r>
      <w:r w:rsidRPr="00CA4F1B">
        <w:rPr>
          <w:rFonts w:eastAsia="Times New Roman" w:cs="Times New Roman"/>
          <w:color w:val="222222"/>
          <w:vertAlign w:val="superscript"/>
        </w:rPr>
        <w:t>st</w:t>
      </w:r>
      <w:r>
        <w:rPr>
          <w:rFonts w:eastAsia="Times New Roman" w:cs="Times New Roman"/>
          <w:color w:val="222222"/>
        </w:rPr>
        <w:t xml:space="preserve"> question was presented again</w:t>
      </w:r>
    </w:p>
    <w:p w14:paraId="1A8E2EA0" w14:textId="77777777" w:rsidR="00CA4F1B" w:rsidRDefault="00B61072" w:rsidP="00CA4F1B">
      <w:pPr>
        <w:pStyle w:val="ListParagraph"/>
        <w:numPr>
          <w:ilvl w:val="2"/>
          <w:numId w:val="1"/>
        </w:numPr>
        <w:shd w:val="clear" w:color="auto" w:fill="FFFFFF"/>
        <w:spacing w:after="0" w:line="240" w:lineRule="auto"/>
        <w:rPr>
          <w:rFonts w:eastAsia="Times New Roman" w:cs="Times New Roman"/>
          <w:color w:val="222222"/>
        </w:rPr>
      </w:pPr>
      <w:r>
        <w:rPr>
          <w:rFonts w:eastAsia="Times New Roman" w:cs="Times New Roman"/>
          <w:color w:val="222222"/>
        </w:rPr>
        <w:t xml:space="preserve">M. Gantner </w:t>
      </w:r>
      <w:r w:rsidR="00CA4F1B">
        <w:rPr>
          <w:rFonts w:eastAsia="Times New Roman" w:cs="Times New Roman"/>
          <w:color w:val="222222"/>
        </w:rPr>
        <w:t>noted that</w:t>
      </w:r>
      <w:r>
        <w:rPr>
          <w:rFonts w:eastAsia="Times New Roman" w:cs="Times New Roman"/>
          <w:color w:val="222222"/>
        </w:rPr>
        <w:t xml:space="preserve"> </w:t>
      </w:r>
      <w:r w:rsidR="00CA4F1B">
        <w:rPr>
          <w:rFonts w:eastAsia="Times New Roman" w:cs="Times New Roman"/>
          <w:color w:val="222222"/>
        </w:rPr>
        <w:t xml:space="preserve">the </w:t>
      </w:r>
      <w:r>
        <w:rPr>
          <w:rFonts w:eastAsia="Times New Roman" w:cs="Times New Roman"/>
          <w:color w:val="222222"/>
        </w:rPr>
        <w:t>details</w:t>
      </w:r>
      <w:r w:rsidR="00CA4F1B">
        <w:rPr>
          <w:rFonts w:eastAsia="Times New Roman" w:cs="Times New Roman"/>
          <w:color w:val="222222"/>
        </w:rPr>
        <w:t xml:space="preserve"> will need to be</w:t>
      </w:r>
      <w:r>
        <w:rPr>
          <w:rFonts w:eastAsia="Times New Roman" w:cs="Times New Roman"/>
          <w:color w:val="222222"/>
        </w:rPr>
        <w:t xml:space="preserve"> ironed out</w:t>
      </w:r>
      <w:r w:rsidR="00CA4F1B">
        <w:rPr>
          <w:rFonts w:eastAsia="Times New Roman" w:cs="Times New Roman"/>
          <w:color w:val="222222"/>
        </w:rPr>
        <w:t xml:space="preserve"> before moving forward</w:t>
      </w:r>
    </w:p>
    <w:p w14:paraId="4508E28B" w14:textId="69845434" w:rsidR="00B61072" w:rsidRPr="00CA4F1B" w:rsidRDefault="00B61072" w:rsidP="00CA4F1B">
      <w:pPr>
        <w:pStyle w:val="ListParagraph"/>
        <w:numPr>
          <w:ilvl w:val="2"/>
          <w:numId w:val="1"/>
        </w:numPr>
        <w:shd w:val="clear" w:color="auto" w:fill="FFFFFF"/>
        <w:spacing w:after="0" w:line="240" w:lineRule="auto"/>
        <w:rPr>
          <w:rFonts w:eastAsia="Times New Roman" w:cs="Times New Roman"/>
          <w:color w:val="222222"/>
        </w:rPr>
      </w:pPr>
      <w:r w:rsidRPr="00CA4F1B">
        <w:rPr>
          <w:rFonts w:eastAsia="Times New Roman" w:cs="Times New Roman"/>
          <w:color w:val="222222"/>
        </w:rPr>
        <w:t xml:space="preserve">K. Marrero </w:t>
      </w:r>
      <w:r w:rsidR="00CA4F1B">
        <w:rPr>
          <w:rFonts w:eastAsia="Times New Roman" w:cs="Times New Roman"/>
          <w:color w:val="222222"/>
        </w:rPr>
        <w:t>supported O. Cooper’s suggestion of committing to this year and work on the criteria so it is in place for the second iteration</w:t>
      </w:r>
    </w:p>
    <w:p w14:paraId="2C1D5167" w14:textId="33F1A3C0" w:rsidR="00B947F4" w:rsidRPr="00CA4F1B" w:rsidRDefault="00B61072" w:rsidP="00CA4F1B">
      <w:pPr>
        <w:pStyle w:val="ListParagraph"/>
        <w:numPr>
          <w:ilvl w:val="2"/>
          <w:numId w:val="1"/>
        </w:numPr>
        <w:shd w:val="clear" w:color="auto" w:fill="FFFFFF"/>
        <w:spacing w:after="0" w:line="240" w:lineRule="auto"/>
        <w:rPr>
          <w:rFonts w:eastAsia="Times New Roman" w:cs="Times New Roman"/>
          <w:color w:val="222222"/>
        </w:rPr>
      </w:pPr>
      <w:r>
        <w:rPr>
          <w:rFonts w:eastAsia="Times New Roman" w:cs="Times New Roman"/>
          <w:color w:val="222222"/>
        </w:rPr>
        <w:t xml:space="preserve">J. Sutherland </w:t>
      </w:r>
      <w:r w:rsidR="00CA4F1B">
        <w:rPr>
          <w:rFonts w:eastAsia="Times New Roman" w:cs="Times New Roman"/>
          <w:color w:val="222222"/>
        </w:rPr>
        <w:t xml:space="preserve">explained that </w:t>
      </w:r>
      <w:r>
        <w:rPr>
          <w:rFonts w:eastAsia="Times New Roman" w:cs="Times New Roman"/>
          <w:color w:val="222222"/>
        </w:rPr>
        <w:t xml:space="preserve">only </w:t>
      </w:r>
      <w:r w:rsidR="00CA4F1B">
        <w:rPr>
          <w:rFonts w:eastAsia="Times New Roman" w:cs="Times New Roman"/>
          <w:color w:val="222222"/>
        </w:rPr>
        <w:t xml:space="preserve">the </w:t>
      </w:r>
      <w:r>
        <w:rPr>
          <w:rFonts w:eastAsia="Times New Roman" w:cs="Times New Roman"/>
          <w:color w:val="222222"/>
        </w:rPr>
        <w:t xml:space="preserve">BOR can </w:t>
      </w:r>
      <w:r w:rsidR="00CA4F1B">
        <w:rPr>
          <w:rFonts w:eastAsia="Times New Roman" w:cs="Times New Roman"/>
          <w:color w:val="222222"/>
        </w:rPr>
        <w:t>provide</w:t>
      </w:r>
      <w:r>
        <w:rPr>
          <w:rFonts w:eastAsia="Times New Roman" w:cs="Times New Roman"/>
          <w:color w:val="222222"/>
        </w:rPr>
        <w:t xml:space="preserve"> meritorious (</w:t>
      </w:r>
      <w:r w:rsidR="00CA4F1B">
        <w:rPr>
          <w:rFonts w:eastAsia="Times New Roman" w:cs="Times New Roman"/>
          <w:color w:val="222222"/>
        </w:rPr>
        <w:t xml:space="preserve">e.g., </w:t>
      </w:r>
      <w:r>
        <w:rPr>
          <w:rFonts w:eastAsia="Times New Roman" w:cs="Times New Roman"/>
          <w:color w:val="222222"/>
        </w:rPr>
        <w:t xml:space="preserve">recurring) </w:t>
      </w:r>
      <w:r w:rsidR="00CA4F1B">
        <w:rPr>
          <w:rFonts w:eastAsia="Times New Roman" w:cs="Times New Roman"/>
          <w:color w:val="222222"/>
        </w:rPr>
        <w:t>dollars, but the President can offer equity. He noted that an</w:t>
      </w:r>
      <w:r w:rsidRPr="00CA4F1B">
        <w:rPr>
          <w:rFonts w:eastAsia="Times New Roman" w:cs="Times New Roman"/>
          <w:color w:val="222222"/>
        </w:rPr>
        <w:t xml:space="preserve"> </w:t>
      </w:r>
      <w:r w:rsidR="00B947F4" w:rsidRPr="00CA4F1B">
        <w:rPr>
          <w:rFonts w:eastAsia="Times New Roman" w:cs="Times New Roman"/>
          <w:color w:val="222222"/>
        </w:rPr>
        <w:t>incentive clause</w:t>
      </w:r>
      <w:r w:rsidR="00CA4F1B">
        <w:rPr>
          <w:rFonts w:eastAsia="Times New Roman" w:cs="Times New Roman"/>
          <w:color w:val="222222"/>
        </w:rPr>
        <w:t xml:space="preserve"> (e.g., award)</w:t>
      </w:r>
      <w:r w:rsidR="00B947F4" w:rsidRPr="00CA4F1B">
        <w:rPr>
          <w:rFonts w:eastAsia="Times New Roman" w:cs="Times New Roman"/>
          <w:color w:val="222222"/>
        </w:rPr>
        <w:t xml:space="preserve"> for performance </w:t>
      </w:r>
      <w:r w:rsidR="00CA4F1B">
        <w:rPr>
          <w:rFonts w:eastAsia="Times New Roman" w:cs="Times New Roman"/>
          <w:color w:val="222222"/>
        </w:rPr>
        <w:t>is not allowed</w:t>
      </w:r>
      <w:r w:rsidR="00B947F4" w:rsidRPr="00CA4F1B">
        <w:rPr>
          <w:rFonts w:eastAsia="Times New Roman" w:cs="Times New Roman"/>
          <w:color w:val="222222"/>
        </w:rPr>
        <w:t>.</w:t>
      </w:r>
    </w:p>
    <w:p w14:paraId="7B90109A" w14:textId="4FA2BA49" w:rsidR="00D631C1" w:rsidRDefault="0015292F" w:rsidP="00A43255">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 xml:space="preserve">Action item: </w:t>
      </w:r>
      <w:r w:rsidR="00B947F4">
        <w:rPr>
          <w:rFonts w:eastAsia="Times New Roman" w:cs="Times New Roman"/>
          <w:color w:val="222222"/>
        </w:rPr>
        <w:t xml:space="preserve">J. Sutherland will </w:t>
      </w:r>
      <w:r>
        <w:rPr>
          <w:rFonts w:eastAsia="Times New Roman" w:cs="Times New Roman"/>
          <w:color w:val="222222"/>
        </w:rPr>
        <w:t>speak with</w:t>
      </w:r>
      <w:r w:rsidR="00B947F4">
        <w:rPr>
          <w:rFonts w:eastAsia="Times New Roman" w:cs="Times New Roman"/>
          <w:color w:val="222222"/>
        </w:rPr>
        <w:t xml:space="preserve"> BOR</w:t>
      </w:r>
      <w:r w:rsidR="00707466">
        <w:rPr>
          <w:rFonts w:eastAsia="Times New Roman" w:cs="Times New Roman"/>
          <w:color w:val="222222"/>
        </w:rPr>
        <w:t xml:space="preserve"> and stress</w:t>
      </w:r>
      <w:r>
        <w:rPr>
          <w:rFonts w:eastAsia="Times New Roman" w:cs="Times New Roman"/>
          <w:color w:val="222222"/>
        </w:rPr>
        <w:t xml:space="preserve"> this incentive program is to reward high performance, </w:t>
      </w:r>
      <w:r w:rsidR="00707466">
        <w:rPr>
          <w:rFonts w:eastAsia="Times New Roman" w:cs="Times New Roman"/>
          <w:color w:val="222222"/>
        </w:rPr>
        <w:t>especially since there is likely no merit dollars from BOR this year</w:t>
      </w:r>
    </w:p>
    <w:p w14:paraId="6130EC47" w14:textId="36B37F14" w:rsidR="008E42E7" w:rsidRDefault="004C3033" w:rsidP="00A43255">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 xml:space="preserve">Action item: </w:t>
      </w:r>
      <w:r w:rsidR="00D631C1">
        <w:rPr>
          <w:rFonts w:eastAsia="Times New Roman" w:cs="Times New Roman"/>
          <w:color w:val="222222"/>
        </w:rPr>
        <w:t xml:space="preserve">K. Marrero </w:t>
      </w:r>
      <w:r w:rsidR="00664A14">
        <w:rPr>
          <w:rFonts w:eastAsia="Times New Roman" w:cs="Times New Roman"/>
          <w:color w:val="222222"/>
        </w:rPr>
        <w:t>will report to Faculty Senate about this incentive program and explain he is exploring options</w:t>
      </w:r>
    </w:p>
    <w:p w14:paraId="3F524EAC" w14:textId="250704CA" w:rsidR="008E42E7" w:rsidRDefault="004C3033" w:rsidP="00A43255">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K. Marrero</w:t>
      </w:r>
      <w:r w:rsidR="008E42E7">
        <w:rPr>
          <w:rFonts w:eastAsia="Times New Roman" w:cs="Times New Roman"/>
          <w:color w:val="222222"/>
        </w:rPr>
        <w:t xml:space="preserve"> </w:t>
      </w:r>
      <w:r>
        <w:rPr>
          <w:rFonts w:eastAsia="Times New Roman" w:cs="Times New Roman"/>
          <w:color w:val="222222"/>
        </w:rPr>
        <w:t xml:space="preserve">stressed that </w:t>
      </w:r>
      <w:r w:rsidR="008E42E7">
        <w:rPr>
          <w:rFonts w:eastAsia="Times New Roman" w:cs="Times New Roman"/>
          <w:color w:val="222222"/>
        </w:rPr>
        <w:t>PTR needs to be wholly defined across colleges</w:t>
      </w:r>
      <w:r>
        <w:rPr>
          <w:rFonts w:eastAsia="Times New Roman" w:cs="Times New Roman"/>
          <w:color w:val="222222"/>
        </w:rPr>
        <w:t xml:space="preserve">/SON and asked if this topic </w:t>
      </w:r>
      <w:r w:rsidR="007555A5">
        <w:rPr>
          <w:rFonts w:eastAsia="Times New Roman" w:cs="Times New Roman"/>
          <w:color w:val="222222"/>
        </w:rPr>
        <w:t xml:space="preserve">should </w:t>
      </w:r>
      <w:r>
        <w:rPr>
          <w:rFonts w:eastAsia="Times New Roman" w:cs="Times New Roman"/>
          <w:color w:val="222222"/>
        </w:rPr>
        <w:t xml:space="preserve">be discussed </w:t>
      </w:r>
      <w:r w:rsidR="002B283C">
        <w:rPr>
          <w:rFonts w:eastAsia="Times New Roman" w:cs="Times New Roman"/>
          <w:color w:val="222222"/>
        </w:rPr>
        <w:t>with Deans</w:t>
      </w:r>
      <w:r>
        <w:rPr>
          <w:rFonts w:eastAsia="Times New Roman" w:cs="Times New Roman"/>
          <w:color w:val="222222"/>
        </w:rPr>
        <w:t xml:space="preserve"> and Chairs at this time (it was suggested we get an answer from BOR about what is allowed before formally moving on it)</w:t>
      </w:r>
    </w:p>
    <w:p w14:paraId="17695738" w14:textId="407E2037" w:rsidR="005A5246" w:rsidRDefault="008E42E7" w:rsidP="00A43255">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 xml:space="preserve">T. Gainey </w:t>
      </w:r>
      <w:r w:rsidR="002063F9">
        <w:rPr>
          <w:rFonts w:eastAsia="Times New Roman" w:cs="Times New Roman"/>
          <w:color w:val="222222"/>
        </w:rPr>
        <w:t>noted that</w:t>
      </w:r>
      <w:r w:rsidR="00F02667">
        <w:rPr>
          <w:rFonts w:eastAsia="Times New Roman" w:cs="Times New Roman"/>
          <w:color w:val="222222"/>
        </w:rPr>
        <w:t xml:space="preserve"> </w:t>
      </w:r>
      <w:r w:rsidR="002063F9">
        <w:rPr>
          <w:rFonts w:eastAsia="Times New Roman" w:cs="Times New Roman"/>
          <w:color w:val="222222"/>
        </w:rPr>
        <w:t xml:space="preserve">the </w:t>
      </w:r>
      <w:r w:rsidR="00F02667">
        <w:rPr>
          <w:rFonts w:eastAsia="Times New Roman" w:cs="Times New Roman"/>
          <w:color w:val="222222"/>
        </w:rPr>
        <w:t>annual review process</w:t>
      </w:r>
      <w:r w:rsidR="0054125A">
        <w:rPr>
          <w:rFonts w:eastAsia="Times New Roman" w:cs="Times New Roman"/>
          <w:color w:val="222222"/>
        </w:rPr>
        <w:t xml:space="preserve"> should be tied to P&amp;T</w:t>
      </w:r>
      <w:r w:rsidR="005A5246">
        <w:rPr>
          <w:rFonts w:eastAsia="Times New Roman" w:cs="Times New Roman"/>
          <w:color w:val="222222"/>
        </w:rPr>
        <w:t xml:space="preserve"> </w:t>
      </w:r>
      <w:r w:rsidR="002063F9">
        <w:rPr>
          <w:rFonts w:eastAsia="Times New Roman" w:cs="Times New Roman"/>
          <w:color w:val="222222"/>
        </w:rPr>
        <w:t>criteria</w:t>
      </w:r>
    </w:p>
    <w:p w14:paraId="1D5EF14E" w14:textId="7013DBBD" w:rsidR="002A3247" w:rsidRPr="002063F9" w:rsidRDefault="002A3247" w:rsidP="002063F9">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 xml:space="preserve">J. Sutherland </w:t>
      </w:r>
      <w:r w:rsidR="002063F9">
        <w:rPr>
          <w:rFonts w:eastAsia="Times New Roman" w:cs="Times New Roman"/>
          <w:color w:val="222222"/>
        </w:rPr>
        <w:t xml:space="preserve">consulted the BOR manual and reported that PTR’s primary purpose is to gain a longer term prospective of faculty’s performance; there must be a review every 5 years; </w:t>
      </w:r>
      <w:r w:rsidRPr="002063F9">
        <w:rPr>
          <w:rFonts w:eastAsia="Times New Roman" w:cs="Times New Roman"/>
          <w:color w:val="222222"/>
        </w:rPr>
        <w:t>specific written PTR</w:t>
      </w:r>
      <w:r w:rsidR="002063F9">
        <w:rPr>
          <w:rFonts w:eastAsia="Times New Roman" w:cs="Times New Roman"/>
          <w:color w:val="222222"/>
        </w:rPr>
        <w:t xml:space="preserve"> criteria</w:t>
      </w:r>
      <w:r w:rsidRPr="002063F9">
        <w:rPr>
          <w:rFonts w:eastAsia="Times New Roman" w:cs="Times New Roman"/>
          <w:color w:val="222222"/>
        </w:rPr>
        <w:t xml:space="preserve"> must be on </w:t>
      </w:r>
      <w:r w:rsidR="002063F9">
        <w:rPr>
          <w:rFonts w:eastAsia="Times New Roman" w:cs="Times New Roman"/>
          <w:color w:val="222222"/>
        </w:rPr>
        <w:t xml:space="preserve">the institution’s </w:t>
      </w:r>
      <w:r w:rsidRPr="002063F9">
        <w:rPr>
          <w:rFonts w:eastAsia="Times New Roman" w:cs="Times New Roman"/>
          <w:color w:val="222222"/>
        </w:rPr>
        <w:t>web site</w:t>
      </w:r>
      <w:r w:rsidR="002063F9">
        <w:rPr>
          <w:rFonts w:eastAsia="Times New Roman" w:cs="Times New Roman"/>
          <w:color w:val="222222"/>
        </w:rPr>
        <w:t xml:space="preserve">; and </w:t>
      </w:r>
      <w:r w:rsidR="008B1C77" w:rsidRPr="002063F9">
        <w:rPr>
          <w:rFonts w:eastAsia="Times New Roman" w:cs="Times New Roman"/>
          <w:color w:val="222222"/>
        </w:rPr>
        <w:t xml:space="preserve">faculty </w:t>
      </w:r>
      <w:r w:rsidR="002063F9">
        <w:rPr>
          <w:rFonts w:eastAsia="Times New Roman" w:cs="Times New Roman"/>
          <w:color w:val="222222"/>
        </w:rPr>
        <w:t>performing at</w:t>
      </w:r>
      <w:r w:rsidR="008B1C77" w:rsidRPr="002063F9">
        <w:rPr>
          <w:rFonts w:eastAsia="Times New Roman" w:cs="Times New Roman"/>
          <w:color w:val="222222"/>
        </w:rPr>
        <w:t xml:space="preserve"> high levels should receive </w:t>
      </w:r>
      <w:r w:rsidR="002063F9">
        <w:rPr>
          <w:rFonts w:eastAsia="Times New Roman" w:cs="Times New Roman"/>
          <w:color w:val="222222"/>
        </w:rPr>
        <w:t>incentives</w:t>
      </w:r>
      <w:r w:rsidR="008B1C77" w:rsidRPr="002063F9">
        <w:rPr>
          <w:rFonts w:eastAsia="Times New Roman" w:cs="Times New Roman"/>
          <w:color w:val="222222"/>
        </w:rPr>
        <w:t xml:space="preserve"> (</w:t>
      </w:r>
      <w:r w:rsidR="002063F9">
        <w:rPr>
          <w:rFonts w:eastAsia="Times New Roman" w:cs="Times New Roman"/>
          <w:color w:val="222222"/>
        </w:rPr>
        <w:t xml:space="preserve">e.g., </w:t>
      </w:r>
      <w:r w:rsidR="008B1C77" w:rsidRPr="002063F9">
        <w:rPr>
          <w:rFonts w:eastAsia="Times New Roman" w:cs="Times New Roman"/>
          <w:color w:val="222222"/>
        </w:rPr>
        <w:t xml:space="preserve">merit pay increases; study and research leave opportunities). </w:t>
      </w:r>
      <w:r w:rsidR="002063F9">
        <w:rPr>
          <w:rFonts w:eastAsia="Times New Roman" w:cs="Times New Roman"/>
          <w:color w:val="222222"/>
        </w:rPr>
        <w:t xml:space="preserve">Based on his reading of BOR manual, </w:t>
      </w:r>
      <w:r w:rsidR="008B1C77" w:rsidRPr="002063F9">
        <w:rPr>
          <w:rFonts w:eastAsia="Times New Roman" w:cs="Times New Roman"/>
          <w:color w:val="222222"/>
        </w:rPr>
        <w:t xml:space="preserve">J. Sutherland </w:t>
      </w:r>
      <w:r w:rsidR="002063F9">
        <w:rPr>
          <w:rFonts w:eastAsia="Times New Roman" w:cs="Times New Roman"/>
          <w:color w:val="222222"/>
        </w:rPr>
        <w:t>thinks we can</w:t>
      </w:r>
      <w:r w:rsidR="008B1C77" w:rsidRPr="002063F9">
        <w:rPr>
          <w:rFonts w:eastAsia="Times New Roman" w:cs="Times New Roman"/>
          <w:color w:val="222222"/>
        </w:rPr>
        <w:t xml:space="preserve"> do recurring</w:t>
      </w:r>
      <w:r w:rsidR="002063F9">
        <w:rPr>
          <w:rFonts w:eastAsia="Times New Roman" w:cs="Times New Roman"/>
          <w:color w:val="222222"/>
        </w:rPr>
        <w:t xml:space="preserve"> dollars, the original concept of the incentive program</w:t>
      </w:r>
    </w:p>
    <w:p w14:paraId="0AEE39D6" w14:textId="50E37E63" w:rsidR="0011499F" w:rsidRDefault="00B17AB8" w:rsidP="00A43255">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It was noted that the</w:t>
      </w:r>
      <w:r w:rsidR="00885A0D">
        <w:rPr>
          <w:rFonts w:eastAsia="Times New Roman" w:cs="Times New Roman"/>
          <w:color w:val="222222"/>
        </w:rPr>
        <w:t xml:space="preserve"> Deans </w:t>
      </w:r>
      <w:r>
        <w:rPr>
          <w:rFonts w:eastAsia="Times New Roman" w:cs="Times New Roman"/>
          <w:color w:val="222222"/>
        </w:rPr>
        <w:t>are concerned</w:t>
      </w:r>
      <w:r w:rsidR="00885A0D">
        <w:rPr>
          <w:rFonts w:eastAsia="Times New Roman" w:cs="Times New Roman"/>
          <w:color w:val="222222"/>
        </w:rPr>
        <w:t xml:space="preserve"> their monies will be eaten away if these recurring dollars</w:t>
      </w:r>
      <w:r>
        <w:rPr>
          <w:rFonts w:eastAsia="Times New Roman" w:cs="Times New Roman"/>
          <w:color w:val="222222"/>
        </w:rPr>
        <w:t xml:space="preserve"> for PTR</w:t>
      </w:r>
      <w:r w:rsidR="00885A0D">
        <w:rPr>
          <w:rFonts w:eastAsia="Times New Roman" w:cs="Times New Roman"/>
          <w:color w:val="222222"/>
        </w:rPr>
        <w:t xml:space="preserve"> are put in</w:t>
      </w:r>
      <w:r>
        <w:rPr>
          <w:rFonts w:eastAsia="Times New Roman" w:cs="Times New Roman"/>
          <w:color w:val="222222"/>
        </w:rPr>
        <w:t xml:space="preserve"> place</w:t>
      </w:r>
    </w:p>
    <w:p w14:paraId="1128A78D" w14:textId="27EBE222" w:rsidR="00DB67CB" w:rsidRDefault="00B17AB8" w:rsidP="00A43255">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J. Sutherland said the PTR incentive dollars are like</w:t>
      </w:r>
      <w:r w:rsidR="00DB67CB">
        <w:rPr>
          <w:rFonts w:eastAsia="Times New Roman" w:cs="Times New Roman"/>
          <w:color w:val="222222"/>
        </w:rPr>
        <w:t xml:space="preserve"> P&amp;T dollars</w:t>
      </w:r>
      <w:r>
        <w:rPr>
          <w:rFonts w:eastAsia="Times New Roman" w:cs="Times New Roman"/>
          <w:color w:val="222222"/>
        </w:rPr>
        <w:t>; they come off the top of the budget allocation, which should alleviate some concerns voiced by the Deans</w:t>
      </w:r>
    </w:p>
    <w:p w14:paraId="5FB09161" w14:textId="4DF0D60C" w:rsidR="00DB67CB" w:rsidRDefault="001814A5" w:rsidP="00A43255">
      <w:pPr>
        <w:pStyle w:val="ListParagraph"/>
        <w:numPr>
          <w:ilvl w:val="3"/>
          <w:numId w:val="1"/>
        </w:numPr>
        <w:shd w:val="clear" w:color="auto" w:fill="FFFFFF"/>
        <w:spacing w:after="0" w:line="240" w:lineRule="auto"/>
        <w:rPr>
          <w:rFonts w:eastAsia="Times New Roman" w:cs="Times New Roman"/>
          <w:color w:val="222222"/>
        </w:rPr>
      </w:pPr>
      <w:r>
        <w:rPr>
          <w:rFonts w:eastAsia="Times New Roman" w:cs="Times New Roman"/>
          <w:color w:val="222222"/>
        </w:rPr>
        <w:t>J. Sutherland noted that UWG’s budget audit has not had any issues for years; thus, the BOR may be more amenable and supportive of the incentive program</w:t>
      </w:r>
    </w:p>
    <w:p w14:paraId="2EF7632C" w14:textId="0E449E68" w:rsidR="00CB0C56" w:rsidRPr="00CB0C56" w:rsidRDefault="00051F7B" w:rsidP="00CB0C56">
      <w:pPr>
        <w:pStyle w:val="ListParagraph"/>
        <w:numPr>
          <w:ilvl w:val="1"/>
          <w:numId w:val="1"/>
        </w:numPr>
        <w:shd w:val="clear" w:color="auto" w:fill="FFFFFF"/>
        <w:spacing w:after="0" w:line="240" w:lineRule="auto"/>
        <w:rPr>
          <w:rFonts w:eastAsia="Times New Roman" w:cs="Times New Roman"/>
          <w:color w:val="222222"/>
        </w:rPr>
      </w:pPr>
      <w:r>
        <w:rPr>
          <w:rFonts w:eastAsia="Times New Roman" w:cs="Arial"/>
          <w:color w:val="222222"/>
        </w:rPr>
        <w:t>Feedback from Faculty Development Chair</w:t>
      </w:r>
    </w:p>
    <w:p w14:paraId="797DAAC2" w14:textId="2C162B77" w:rsidR="00CB0C56" w:rsidRPr="00CB0C56" w:rsidRDefault="00CB0C56" w:rsidP="00CB0C56">
      <w:pPr>
        <w:pStyle w:val="ListParagraph"/>
        <w:numPr>
          <w:ilvl w:val="2"/>
          <w:numId w:val="1"/>
        </w:numPr>
        <w:shd w:val="clear" w:color="auto" w:fill="FFFFFF"/>
        <w:spacing w:after="0" w:line="240" w:lineRule="auto"/>
        <w:rPr>
          <w:rFonts w:eastAsia="Times New Roman" w:cs="Times New Roman"/>
          <w:color w:val="222222"/>
        </w:rPr>
      </w:pPr>
      <w:r>
        <w:rPr>
          <w:rFonts w:eastAsia="Times New Roman" w:cs="Arial"/>
          <w:color w:val="222222"/>
        </w:rPr>
        <w:t>B. Yates summarized meeting with David Boldt, FCD chair, and reported that D. Boldt was willing to present suggestion of post-tenure review incentive program to the FDC to craft language for nomenclature that would pass muster across all colleges and THSON.</w:t>
      </w:r>
    </w:p>
    <w:p w14:paraId="4674EA3F" w14:textId="78B73303" w:rsidR="00CB0C56" w:rsidRPr="00CB0C56" w:rsidRDefault="00CB0C56" w:rsidP="00CB0C56">
      <w:pPr>
        <w:pStyle w:val="ListParagraph"/>
        <w:numPr>
          <w:ilvl w:val="2"/>
          <w:numId w:val="1"/>
        </w:numPr>
        <w:shd w:val="clear" w:color="auto" w:fill="FFFFFF"/>
        <w:spacing w:after="0" w:line="240" w:lineRule="auto"/>
        <w:rPr>
          <w:rFonts w:eastAsia="Times New Roman" w:cs="Times New Roman"/>
          <w:color w:val="222222"/>
        </w:rPr>
      </w:pPr>
      <w:r>
        <w:rPr>
          <w:rFonts w:eastAsia="Times New Roman" w:cs="Arial"/>
          <w:color w:val="222222"/>
        </w:rPr>
        <w:t>D. Boldt highlighted the varying levels of post-tenure review criteria whether at a college-level or department-level</w:t>
      </w:r>
    </w:p>
    <w:p w14:paraId="08975EED" w14:textId="0C6D2ABE" w:rsidR="00521FD3" w:rsidRPr="00521FD3" w:rsidRDefault="00521FD3" w:rsidP="00051F7B">
      <w:pPr>
        <w:pStyle w:val="ListParagraph"/>
        <w:numPr>
          <w:ilvl w:val="1"/>
          <w:numId w:val="1"/>
        </w:numPr>
        <w:shd w:val="clear" w:color="auto" w:fill="FFFFFF"/>
        <w:spacing w:after="0" w:line="240" w:lineRule="auto"/>
        <w:rPr>
          <w:rFonts w:eastAsia="Times New Roman" w:cs="Times New Roman"/>
          <w:color w:val="222222"/>
        </w:rPr>
      </w:pPr>
      <w:r>
        <w:rPr>
          <w:rFonts w:eastAsia="Times New Roman" w:cs="Arial"/>
          <w:color w:val="222222"/>
        </w:rPr>
        <w:t>Faculty Senate will receive the FY18 funding requests</w:t>
      </w:r>
      <w:r w:rsidR="00A96B06">
        <w:rPr>
          <w:rFonts w:eastAsia="Times New Roman" w:cs="Arial"/>
          <w:color w:val="222222"/>
        </w:rPr>
        <w:t xml:space="preserve"> with updates</w:t>
      </w:r>
    </w:p>
    <w:p w14:paraId="322164EB" w14:textId="5EB1DD4A" w:rsidR="00521FD3" w:rsidRDefault="00C75AC2" w:rsidP="00521FD3">
      <w:pPr>
        <w:pStyle w:val="ListParagraph"/>
        <w:numPr>
          <w:ilvl w:val="2"/>
          <w:numId w:val="1"/>
        </w:numPr>
        <w:shd w:val="clear" w:color="auto" w:fill="FFFFFF"/>
        <w:spacing w:after="0" w:line="240" w:lineRule="auto"/>
        <w:rPr>
          <w:rFonts w:eastAsia="Times New Roman" w:cs="Times New Roman"/>
          <w:color w:val="222222"/>
        </w:rPr>
      </w:pPr>
      <w:r>
        <w:rPr>
          <w:rFonts w:eastAsia="Times New Roman" w:cs="Times New Roman"/>
          <w:color w:val="222222"/>
        </w:rPr>
        <w:lastRenderedPageBreak/>
        <w:t>The s</w:t>
      </w:r>
      <w:r w:rsidR="00A96B06">
        <w:rPr>
          <w:rFonts w:eastAsia="Times New Roman" w:cs="Times New Roman"/>
          <w:color w:val="222222"/>
        </w:rPr>
        <w:t xml:space="preserve">ummary </w:t>
      </w:r>
      <w:r w:rsidR="00D73802">
        <w:rPr>
          <w:rFonts w:eastAsia="Times New Roman" w:cs="Times New Roman"/>
          <w:color w:val="222222"/>
        </w:rPr>
        <w:t xml:space="preserve">on </w:t>
      </w:r>
      <w:r>
        <w:rPr>
          <w:rFonts w:eastAsia="Times New Roman" w:cs="Times New Roman"/>
          <w:color w:val="222222"/>
        </w:rPr>
        <w:t xml:space="preserve">the </w:t>
      </w:r>
      <w:r w:rsidR="00D73802">
        <w:rPr>
          <w:rFonts w:eastAsia="Times New Roman" w:cs="Times New Roman"/>
          <w:color w:val="222222"/>
        </w:rPr>
        <w:t xml:space="preserve">budget topics </w:t>
      </w:r>
      <w:r w:rsidR="00A96B06">
        <w:rPr>
          <w:rFonts w:eastAsia="Times New Roman" w:cs="Times New Roman"/>
          <w:color w:val="222222"/>
        </w:rPr>
        <w:t>(4 pages)</w:t>
      </w:r>
      <w:r w:rsidR="00441902">
        <w:rPr>
          <w:rFonts w:eastAsia="Times New Roman" w:cs="Times New Roman"/>
          <w:color w:val="222222"/>
        </w:rPr>
        <w:t xml:space="preserve"> will </w:t>
      </w:r>
      <w:r>
        <w:rPr>
          <w:rFonts w:eastAsia="Times New Roman" w:cs="Times New Roman"/>
          <w:color w:val="222222"/>
        </w:rPr>
        <w:t xml:space="preserve">be </w:t>
      </w:r>
      <w:r w:rsidR="00441902">
        <w:rPr>
          <w:rFonts w:eastAsia="Times New Roman" w:cs="Times New Roman"/>
          <w:color w:val="222222"/>
        </w:rPr>
        <w:t>share</w:t>
      </w:r>
      <w:r>
        <w:rPr>
          <w:rFonts w:eastAsia="Times New Roman" w:cs="Times New Roman"/>
          <w:color w:val="222222"/>
        </w:rPr>
        <w:t>d. (Action item: L. Baker will prepare updated version for distribution</w:t>
      </w:r>
      <w:r w:rsidR="00441902">
        <w:rPr>
          <w:rFonts w:eastAsia="Times New Roman" w:cs="Times New Roman"/>
          <w:color w:val="222222"/>
        </w:rPr>
        <w:t>)</w:t>
      </w:r>
      <w:r w:rsidR="00D73802">
        <w:rPr>
          <w:rFonts w:eastAsia="Times New Roman" w:cs="Times New Roman"/>
          <w:color w:val="222222"/>
        </w:rPr>
        <w:t xml:space="preserve"> </w:t>
      </w:r>
    </w:p>
    <w:p w14:paraId="530D6A01" w14:textId="5C6CA488" w:rsidR="00A96B06" w:rsidRDefault="00C75AC2" w:rsidP="00521FD3">
      <w:pPr>
        <w:pStyle w:val="ListParagraph"/>
        <w:numPr>
          <w:ilvl w:val="2"/>
          <w:numId w:val="1"/>
        </w:numPr>
        <w:shd w:val="clear" w:color="auto" w:fill="FFFFFF"/>
        <w:spacing w:after="0" w:line="240" w:lineRule="auto"/>
        <w:rPr>
          <w:rFonts w:eastAsia="Times New Roman" w:cs="Times New Roman"/>
          <w:color w:val="222222"/>
        </w:rPr>
      </w:pPr>
      <w:r>
        <w:rPr>
          <w:rFonts w:eastAsia="Times New Roman" w:cs="Times New Roman"/>
          <w:color w:val="222222"/>
        </w:rPr>
        <w:t>K. Marrero asked that we do not</w:t>
      </w:r>
      <w:r w:rsidR="00A96B06">
        <w:rPr>
          <w:rFonts w:eastAsia="Times New Roman" w:cs="Times New Roman"/>
          <w:color w:val="222222"/>
        </w:rPr>
        <w:t xml:space="preserve"> post </w:t>
      </w:r>
      <w:r>
        <w:rPr>
          <w:rFonts w:eastAsia="Times New Roman" w:cs="Times New Roman"/>
          <w:color w:val="222222"/>
        </w:rPr>
        <w:t>the FY18 budget request</w:t>
      </w:r>
      <w:r w:rsidR="00A96B06">
        <w:rPr>
          <w:rFonts w:eastAsia="Times New Roman" w:cs="Times New Roman"/>
          <w:color w:val="222222"/>
        </w:rPr>
        <w:t xml:space="preserve"> </w:t>
      </w:r>
      <w:r>
        <w:rPr>
          <w:rFonts w:eastAsia="Times New Roman" w:cs="Times New Roman"/>
          <w:color w:val="222222"/>
        </w:rPr>
        <w:t xml:space="preserve">before the </w:t>
      </w:r>
      <w:r w:rsidR="00A96B06">
        <w:rPr>
          <w:rFonts w:eastAsia="Times New Roman" w:cs="Times New Roman"/>
          <w:color w:val="222222"/>
        </w:rPr>
        <w:t xml:space="preserve">February </w:t>
      </w:r>
      <w:r>
        <w:rPr>
          <w:rFonts w:eastAsia="Times New Roman" w:cs="Times New Roman"/>
          <w:color w:val="222222"/>
        </w:rPr>
        <w:t xml:space="preserve">BOR </w:t>
      </w:r>
      <w:r w:rsidR="00A96B06">
        <w:rPr>
          <w:rFonts w:eastAsia="Times New Roman" w:cs="Times New Roman"/>
          <w:color w:val="222222"/>
        </w:rPr>
        <w:t>budget hearing</w:t>
      </w:r>
    </w:p>
    <w:p w14:paraId="40F9931E" w14:textId="6CFA78DF" w:rsidR="00A96B06" w:rsidRDefault="00E76CEA" w:rsidP="00521FD3">
      <w:pPr>
        <w:pStyle w:val="ListParagraph"/>
        <w:numPr>
          <w:ilvl w:val="2"/>
          <w:numId w:val="1"/>
        </w:numPr>
        <w:shd w:val="clear" w:color="auto" w:fill="FFFFFF"/>
        <w:spacing w:after="0" w:line="240" w:lineRule="auto"/>
        <w:rPr>
          <w:rFonts w:eastAsia="Times New Roman" w:cs="Times New Roman"/>
          <w:color w:val="222222"/>
        </w:rPr>
      </w:pPr>
      <w:r>
        <w:rPr>
          <w:rFonts w:eastAsia="Times New Roman" w:cs="Times New Roman"/>
          <w:color w:val="222222"/>
        </w:rPr>
        <w:t xml:space="preserve">J. Sutherland </w:t>
      </w:r>
      <w:r w:rsidR="00C75AC2">
        <w:rPr>
          <w:rFonts w:eastAsia="Times New Roman" w:cs="Times New Roman"/>
          <w:color w:val="222222"/>
        </w:rPr>
        <w:t>suggested that for those who ask for a copy of the FY18 budget requests</w:t>
      </w:r>
      <w:r>
        <w:rPr>
          <w:rFonts w:eastAsia="Times New Roman" w:cs="Times New Roman"/>
          <w:color w:val="222222"/>
        </w:rPr>
        <w:t xml:space="preserve"> a hard copy </w:t>
      </w:r>
      <w:r w:rsidR="00C75AC2">
        <w:rPr>
          <w:rFonts w:eastAsia="Times New Roman" w:cs="Times New Roman"/>
          <w:color w:val="222222"/>
        </w:rPr>
        <w:t xml:space="preserve">will be sent </w:t>
      </w:r>
      <w:r>
        <w:rPr>
          <w:rFonts w:eastAsia="Times New Roman" w:cs="Times New Roman"/>
          <w:color w:val="222222"/>
        </w:rPr>
        <w:t>in campus mail</w:t>
      </w:r>
    </w:p>
    <w:p w14:paraId="2A5D4289" w14:textId="419B0F83" w:rsidR="00085C34" w:rsidRDefault="00085C34" w:rsidP="001744B3">
      <w:pPr>
        <w:pStyle w:val="ListParagraph"/>
        <w:numPr>
          <w:ilvl w:val="0"/>
          <w:numId w:val="1"/>
        </w:numPr>
        <w:shd w:val="clear" w:color="auto" w:fill="FFFFFF"/>
        <w:spacing w:after="0" w:line="240" w:lineRule="auto"/>
        <w:ind w:left="360"/>
        <w:rPr>
          <w:rFonts w:eastAsia="Times New Roman" w:cs="Times New Roman"/>
          <w:color w:val="222222"/>
        </w:rPr>
      </w:pPr>
      <w:r>
        <w:rPr>
          <w:rFonts w:eastAsia="Times New Roman" w:cs="Times New Roman"/>
          <w:color w:val="222222"/>
        </w:rPr>
        <w:t>Next meeting during Finals Week for 1 hour (possibly December 8</w:t>
      </w:r>
      <w:r w:rsidRPr="00085C34">
        <w:rPr>
          <w:rFonts w:eastAsia="Times New Roman" w:cs="Times New Roman"/>
          <w:color w:val="222222"/>
          <w:vertAlign w:val="superscript"/>
        </w:rPr>
        <w:t>th</w:t>
      </w:r>
      <w:r>
        <w:rPr>
          <w:rFonts w:eastAsia="Times New Roman" w:cs="Times New Roman"/>
          <w:color w:val="222222"/>
        </w:rPr>
        <w:t>)</w:t>
      </w:r>
    </w:p>
    <w:p w14:paraId="74AEFB63" w14:textId="35D969C0" w:rsidR="00085C34" w:rsidRDefault="00085C34" w:rsidP="00085C34">
      <w:pPr>
        <w:pStyle w:val="ListParagraph"/>
        <w:numPr>
          <w:ilvl w:val="1"/>
          <w:numId w:val="1"/>
        </w:numPr>
        <w:shd w:val="clear" w:color="auto" w:fill="FFFFFF"/>
        <w:spacing w:after="0" w:line="240" w:lineRule="auto"/>
        <w:rPr>
          <w:rFonts w:eastAsia="Times New Roman" w:cs="Times New Roman"/>
          <w:color w:val="222222"/>
        </w:rPr>
      </w:pPr>
      <w:r>
        <w:rPr>
          <w:rFonts w:eastAsia="Times New Roman" w:cs="Times New Roman"/>
          <w:color w:val="222222"/>
        </w:rPr>
        <w:t>Action Item: B. Yates will check K. Marrero’s schedule via Tina Bennett and send out a Doodle poll to the Committee</w:t>
      </w:r>
    </w:p>
    <w:p w14:paraId="02CE0D1B" w14:textId="457CBB68" w:rsidR="00085C34" w:rsidRPr="001744B3" w:rsidRDefault="00085C34" w:rsidP="00085C34">
      <w:pPr>
        <w:pStyle w:val="ListParagraph"/>
        <w:numPr>
          <w:ilvl w:val="1"/>
          <w:numId w:val="1"/>
        </w:numPr>
        <w:shd w:val="clear" w:color="auto" w:fill="FFFFFF"/>
        <w:spacing w:after="0" w:line="240" w:lineRule="auto"/>
        <w:rPr>
          <w:rFonts w:eastAsia="Times New Roman" w:cs="Times New Roman"/>
          <w:color w:val="222222"/>
        </w:rPr>
      </w:pPr>
      <w:r>
        <w:rPr>
          <w:rFonts w:eastAsia="Times New Roman" w:cs="Times New Roman"/>
          <w:color w:val="222222"/>
        </w:rPr>
        <w:t>The goal is to meet before Faculty Senate on December 9</w:t>
      </w:r>
      <w:r w:rsidRPr="00085C34">
        <w:rPr>
          <w:rFonts w:eastAsia="Times New Roman" w:cs="Times New Roman"/>
          <w:color w:val="222222"/>
          <w:vertAlign w:val="superscript"/>
        </w:rPr>
        <w:t>th</w:t>
      </w:r>
      <w:r>
        <w:rPr>
          <w:rFonts w:eastAsia="Times New Roman" w:cs="Times New Roman"/>
          <w:color w:val="222222"/>
        </w:rPr>
        <w:t xml:space="preserve"> so we have an update for the Senate</w:t>
      </w:r>
    </w:p>
    <w:p w14:paraId="5A7E6542" w14:textId="25F6D2DD" w:rsidR="000B1938" w:rsidRPr="001744B3" w:rsidRDefault="001D4A3D" w:rsidP="001744B3">
      <w:pPr>
        <w:pStyle w:val="ListParagraph"/>
        <w:numPr>
          <w:ilvl w:val="0"/>
          <w:numId w:val="1"/>
        </w:numPr>
        <w:shd w:val="clear" w:color="auto" w:fill="FFFFFF"/>
        <w:spacing w:after="0" w:line="240" w:lineRule="auto"/>
        <w:ind w:left="360"/>
        <w:rPr>
          <w:rFonts w:eastAsia="Times New Roman" w:cs="Times New Roman"/>
          <w:color w:val="222222"/>
        </w:rPr>
      </w:pPr>
      <w:r w:rsidRPr="001744B3">
        <w:rPr>
          <w:rFonts w:cs="Times New Roman"/>
        </w:rPr>
        <w:t>Adjournment</w:t>
      </w:r>
      <w:r w:rsidR="00085C34">
        <w:rPr>
          <w:rFonts w:cs="Times New Roman"/>
        </w:rPr>
        <w:t xml:space="preserve"> (</w:t>
      </w:r>
      <w:r w:rsidR="00783468">
        <w:rPr>
          <w:rFonts w:cs="Times New Roman"/>
        </w:rPr>
        <w:t>10:43 a.m.)</w:t>
      </w:r>
    </w:p>
    <w:sectPr w:rsidR="000B1938" w:rsidRPr="001744B3" w:rsidSect="00FB03A3">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egoe UI">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2E3"/>
    <w:multiLevelType w:val="hybridMultilevel"/>
    <w:tmpl w:val="EB9694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3C475B"/>
    <w:multiLevelType w:val="hybridMultilevel"/>
    <w:tmpl w:val="D6CCFD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5C2E4F"/>
    <w:multiLevelType w:val="hybridMultilevel"/>
    <w:tmpl w:val="B0DC56FE"/>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D448EF"/>
    <w:multiLevelType w:val="multilevel"/>
    <w:tmpl w:val="2C6A29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45F0D77"/>
    <w:multiLevelType w:val="hybridMultilevel"/>
    <w:tmpl w:val="9702B6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E353AE"/>
    <w:multiLevelType w:val="hybridMultilevel"/>
    <w:tmpl w:val="4A6A3B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725337"/>
    <w:multiLevelType w:val="hybridMultilevel"/>
    <w:tmpl w:val="DDA23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1332DB"/>
    <w:multiLevelType w:val="hybridMultilevel"/>
    <w:tmpl w:val="7B7A58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B07A86"/>
    <w:multiLevelType w:val="hybridMultilevel"/>
    <w:tmpl w:val="D87EDD18"/>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CB7AF6"/>
    <w:multiLevelType w:val="hybridMultilevel"/>
    <w:tmpl w:val="14EAC1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3C57737"/>
    <w:multiLevelType w:val="hybridMultilevel"/>
    <w:tmpl w:val="AB3CAB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A6C26AB"/>
    <w:multiLevelType w:val="hybridMultilevel"/>
    <w:tmpl w:val="6C2AF0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B5A4BFE"/>
    <w:multiLevelType w:val="multilevel"/>
    <w:tmpl w:val="60AC05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F9A5336"/>
    <w:multiLevelType w:val="hybridMultilevel"/>
    <w:tmpl w:val="F52A0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C0BF5"/>
    <w:multiLevelType w:val="hybridMultilevel"/>
    <w:tmpl w:val="ABE86A7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11"/>
  </w:num>
  <w:num w:numId="5">
    <w:abstractNumId w:val="4"/>
  </w:num>
  <w:num w:numId="6">
    <w:abstractNumId w:val="7"/>
  </w:num>
  <w:num w:numId="7">
    <w:abstractNumId w:val="10"/>
  </w:num>
  <w:num w:numId="8">
    <w:abstractNumId w:val="2"/>
  </w:num>
  <w:num w:numId="9">
    <w:abstractNumId w:val="6"/>
  </w:num>
  <w:num w:numId="10">
    <w:abstractNumId w:val="1"/>
  </w:num>
  <w:num w:numId="11">
    <w:abstractNumId w:val="14"/>
  </w:num>
  <w:num w:numId="12">
    <w:abstractNumId w:val="13"/>
  </w:num>
  <w:num w:numId="13">
    <w:abstractNumId w:val="0"/>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8AE"/>
    <w:rsid w:val="00004F4D"/>
    <w:rsid w:val="000137E7"/>
    <w:rsid w:val="00040B5B"/>
    <w:rsid w:val="000428C0"/>
    <w:rsid w:val="00051F7B"/>
    <w:rsid w:val="00067DF3"/>
    <w:rsid w:val="00085C34"/>
    <w:rsid w:val="000869A3"/>
    <w:rsid w:val="000A0272"/>
    <w:rsid w:val="000A7112"/>
    <w:rsid w:val="000B1938"/>
    <w:rsid w:val="000C5A6C"/>
    <w:rsid w:val="00100F6B"/>
    <w:rsid w:val="0011499F"/>
    <w:rsid w:val="00117F63"/>
    <w:rsid w:val="00151077"/>
    <w:rsid w:val="0015292F"/>
    <w:rsid w:val="00157F9C"/>
    <w:rsid w:val="00161CAF"/>
    <w:rsid w:val="00164331"/>
    <w:rsid w:val="0016779D"/>
    <w:rsid w:val="00170058"/>
    <w:rsid w:val="001738F0"/>
    <w:rsid w:val="001744B3"/>
    <w:rsid w:val="001814A5"/>
    <w:rsid w:val="00182274"/>
    <w:rsid w:val="001A78BF"/>
    <w:rsid w:val="001C5890"/>
    <w:rsid w:val="001D1E0A"/>
    <w:rsid w:val="001D2804"/>
    <w:rsid w:val="001D4A3D"/>
    <w:rsid w:val="001F5630"/>
    <w:rsid w:val="001F73B2"/>
    <w:rsid w:val="002009BD"/>
    <w:rsid w:val="002063F9"/>
    <w:rsid w:val="002248C7"/>
    <w:rsid w:val="00237EF2"/>
    <w:rsid w:val="00253398"/>
    <w:rsid w:val="00253EFC"/>
    <w:rsid w:val="00254641"/>
    <w:rsid w:val="00263E26"/>
    <w:rsid w:val="00264AD9"/>
    <w:rsid w:val="0027432C"/>
    <w:rsid w:val="00285505"/>
    <w:rsid w:val="00291D2C"/>
    <w:rsid w:val="002A3247"/>
    <w:rsid w:val="002A4152"/>
    <w:rsid w:val="002B2221"/>
    <w:rsid w:val="002B283C"/>
    <w:rsid w:val="002B47D9"/>
    <w:rsid w:val="002C1490"/>
    <w:rsid w:val="002F6E11"/>
    <w:rsid w:val="00312A9F"/>
    <w:rsid w:val="00321D1B"/>
    <w:rsid w:val="00353684"/>
    <w:rsid w:val="00384541"/>
    <w:rsid w:val="003B38CA"/>
    <w:rsid w:val="003C21E8"/>
    <w:rsid w:val="003D19A0"/>
    <w:rsid w:val="003E54F3"/>
    <w:rsid w:val="003F219B"/>
    <w:rsid w:val="003F2CE2"/>
    <w:rsid w:val="0040069D"/>
    <w:rsid w:val="004058AE"/>
    <w:rsid w:val="00406DCC"/>
    <w:rsid w:val="0042660A"/>
    <w:rsid w:val="00441902"/>
    <w:rsid w:val="00457346"/>
    <w:rsid w:val="004A48E3"/>
    <w:rsid w:val="004B01B9"/>
    <w:rsid w:val="004C3033"/>
    <w:rsid w:val="004C4AD9"/>
    <w:rsid w:val="004D11C8"/>
    <w:rsid w:val="004D5479"/>
    <w:rsid w:val="004D76BF"/>
    <w:rsid w:val="004E0143"/>
    <w:rsid w:val="004E1EA8"/>
    <w:rsid w:val="004F1A82"/>
    <w:rsid w:val="004F55DC"/>
    <w:rsid w:val="005078DC"/>
    <w:rsid w:val="005118C6"/>
    <w:rsid w:val="00513E96"/>
    <w:rsid w:val="00521FD3"/>
    <w:rsid w:val="00540E39"/>
    <w:rsid w:val="0054125A"/>
    <w:rsid w:val="00541882"/>
    <w:rsid w:val="00555584"/>
    <w:rsid w:val="00564057"/>
    <w:rsid w:val="005840D5"/>
    <w:rsid w:val="00585223"/>
    <w:rsid w:val="00594F54"/>
    <w:rsid w:val="005A5246"/>
    <w:rsid w:val="005A7BB6"/>
    <w:rsid w:val="005B3A2C"/>
    <w:rsid w:val="005C4760"/>
    <w:rsid w:val="005C5D77"/>
    <w:rsid w:val="005D40DA"/>
    <w:rsid w:val="005D5516"/>
    <w:rsid w:val="005E1BF5"/>
    <w:rsid w:val="005E7098"/>
    <w:rsid w:val="005E7C52"/>
    <w:rsid w:val="006078BD"/>
    <w:rsid w:val="00630B96"/>
    <w:rsid w:val="0064010B"/>
    <w:rsid w:val="00647E59"/>
    <w:rsid w:val="00664A14"/>
    <w:rsid w:val="006661E1"/>
    <w:rsid w:val="006830F8"/>
    <w:rsid w:val="0068591A"/>
    <w:rsid w:val="00693FF1"/>
    <w:rsid w:val="006A0BCA"/>
    <w:rsid w:val="006A613D"/>
    <w:rsid w:val="006C393E"/>
    <w:rsid w:val="006D06A7"/>
    <w:rsid w:val="006E615C"/>
    <w:rsid w:val="00707466"/>
    <w:rsid w:val="00723CCA"/>
    <w:rsid w:val="00736B29"/>
    <w:rsid w:val="00744B5A"/>
    <w:rsid w:val="00750301"/>
    <w:rsid w:val="007555A5"/>
    <w:rsid w:val="00763EB7"/>
    <w:rsid w:val="007656B1"/>
    <w:rsid w:val="007705B9"/>
    <w:rsid w:val="00770BD2"/>
    <w:rsid w:val="00776AED"/>
    <w:rsid w:val="007771D2"/>
    <w:rsid w:val="007827BF"/>
    <w:rsid w:val="00783468"/>
    <w:rsid w:val="007D34CE"/>
    <w:rsid w:val="007E76F7"/>
    <w:rsid w:val="007F6C57"/>
    <w:rsid w:val="00817F3D"/>
    <w:rsid w:val="00822B57"/>
    <w:rsid w:val="00840541"/>
    <w:rsid w:val="00851A2D"/>
    <w:rsid w:val="00857525"/>
    <w:rsid w:val="00865AAE"/>
    <w:rsid w:val="00875ABA"/>
    <w:rsid w:val="00885A0D"/>
    <w:rsid w:val="00885D58"/>
    <w:rsid w:val="008A0C98"/>
    <w:rsid w:val="008B1C77"/>
    <w:rsid w:val="008C3331"/>
    <w:rsid w:val="008D24B3"/>
    <w:rsid w:val="008D772E"/>
    <w:rsid w:val="008E42E7"/>
    <w:rsid w:val="008F2AB0"/>
    <w:rsid w:val="009058F7"/>
    <w:rsid w:val="009147C7"/>
    <w:rsid w:val="00921B5F"/>
    <w:rsid w:val="00924099"/>
    <w:rsid w:val="00961AF4"/>
    <w:rsid w:val="00962895"/>
    <w:rsid w:val="00970A6E"/>
    <w:rsid w:val="00977487"/>
    <w:rsid w:val="009A069B"/>
    <w:rsid w:val="009A53CA"/>
    <w:rsid w:val="009B2A65"/>
    <w:rsid w:val="009C209F"/>
    <w:rsid w:val="009C5D9F"/>
    <w:rsid w:val="009E0AB1"/>
    <w:rsid w:val="009E58BF"/>
    <w:rsid w:val="00A10993"/>
    <w:rsid w:val="00A134E0"/>
    <w:rsid w:val="00A206BB"/>
    <w:rsid w:val="00A43255"/>
    <w:rsid w:val="00A50D71"/>
    <w:rsid w:val="00A550D7"/>
    <w:rsid w:val="00A721F5"/>
    <w:rsid w:val="00A809DA"/>
    <w:rsid w:val="00A84A25"/>
    <w:rsid w:val="00A86F13"/>
    <w:rsid w:val="00A90ABD"/>
    <w:rsid w:val="00A9560F"/>
    <w:rsid w:val="00A96B06"/>
    <w:rsid w:val="00AA3435"/>
    <w:rsid w:val="00AB4D91"/>
    <w:rsid w:val="00AD5270"/>
    <w:rsid w:val="00AD78F2"/>
    <w:rsid w:val="00AF2747"/>
    <w:rsid w:val="00B17AB8"/>
    <w:rsid w:val="00B42EBD"/>
    <w:rsid w:val="00B42EF4"/>
    <w:rsid w:val="00B477D7"/>
    <w:rsid w:val="00B53B91"/>
    <w:rsid w:val="00B61072"/>
    <w:rsid w:val="00B67BFA"/>
    <w:rsid w:val="00B91F3F"/>
    <w:rsid w:val="00B947F4"/>
    <w:rsid w:val="00BA008C"/>
    <w:rsid w:val="00BA354B"/>
    <w:rsid w:val="00BB0193"/>
    <w:rsid w:val="00BB19E8"/>
    <w:rsid w:val="00BB6699"/>
    <w:rsid w:val="00BC1544"/>
    <w:rsid w:val="00BE1F9E"/>
    <w:rsid w:val="00BE7716"/>
    <w:rsid w:val="00C168A3"/>
    <w:rsid w:val="00C32549"/>
    <w:rsid w:val="00C3312E"/>
    <w:rsid w:val="00C34142"/>
    <w:rsid w:val="00C57203"/>
    <w:rsid w:val="00C64A6E"/>
    <w:rsid w:val="00C6566C"/>
    <w:rsid w:val="00C70A29"/>
    <w:rsid w:val="00C71867"/>
    <w:rsid w:val="00C73AE1"/>
    <w:rsid w:val="00C7421E"/>
    <w:rsid w:val="00C75AC2"/>
    <w:rsid w:val="00C80804"/>
    <w:rsid w:val="00CA0C3E"/>
    <w:rsid w:val="00CA403F"/>
    <w:rsid w:val="00CA4F1B"/>
    <w:rsid w:val="00CA7C10"/>
    <w:rsid w:val="00CB0C56"/>
    <w:rsid w:val="00CC57B5"/>
    <w:rsid w:val="00CC762F"/>
    <w:rsid w:val="00CD0F2E"/>
    <w:rsid w:val="00CE5953"/>
    <w:rsid w:val="00D04C8A"/>
    <w:rsid w:val="00D16DA9"/>
    <w:rsid w:val="00D22449"/>
    <w:rsid w:val="00D22673"/>
    <w:rsid w:val="00D24DBC"/>
    <w:rsid w:val="00D56371"/>
    <w:rsid w:val="00D60369"/>
    <w:rsid w:val="00D631C1"/>
    <w:rsid w:val="00D73802"/>
    <w:rsid w:val="00D765E2"/>
    <w:rsid w:val="00D81D53"/>
    <w:rsid w:val="00D82F4C"/>
    <w:rsid w:val="00D83F14"/>
    <w:rsid w:val="00D87071"/>
    <w:rsid w:val="00DA1BEB"/>
    <w:rsid w:val="00DB67CB"/>
    <w:rsid w:val="00DC0961"/>
    <w:rsid w:val="00DC5260"/>
    <w:rsid w:val="00DC61E4"/>
    <w:rsid w:val="00DE173B"/>
    <w:rsid w:val="00DE281A"/>
    <w:rsid w:val="00DF7DF7"/>
    <w:rsid w:val="00E2610F"/>
    <w:rsid w:val="00E26BD7"/>
    <w:rsid w:val="00E35C66"/>
    <w:rsid w:val="00E37EB2"/>
    <w:rsid w:val="00E42844"/>
    <w:rsid w:val="00E42B79"/>
    <w:rsid w:val="00E46EED"/>
    <w:rsid w:val="00E46FF6"/>
    <w:rsid w:val="00E5313B"/>
    <w:rsid w:val="00E53953"/>
    <w:rsid w:val="00E53F90"/>
    <w:rsid w:val="00E54063"/>
    <w:rsid w:val="00E57EA4"/>
    <w:rsid w:val="00E6240E"/>
    <w:rsid w:val="00E70577"/>
    <w:rsid w:val="00E76CEA"/>
    <w:rsid w:val="00E94C75"/>
    <w:rsid w:val="00E97871"/>
    <w:rsid w:val="00EB6DED"/>
    <w:rsid w:val="00EC3A36"/>
    <w:rsid w:val="00EC6E45"/>
    <w:rsid w:val="00ED1933"/>
    <w:rsid w:val="00EE03D6"/>
    <w:rsid w:val="00EE3398"/>
    <w:rsid w:val="00EF15B6"/>
    <w:rsid w:val="00EF563E"/>
    <w:rsid w:val="00F02667"/>
    <w:rsid w:val="00F02A86"/>
    <w:rsid w:val="00F061CB"/>
    <w:rsid w:val="00F07B12"/>
    <w:rsid w:val="00F260A4"/>
    <w:rsid w:val="00F30E79"/>
    <w:rsid w:val="00F57E78"/>
    <w:rsid w:val="00F67449"/>
    <w:rsid w:val="00F90A8B"/>
    <w:rsid w:val="00F95CD4"/>
    <w:rsid w:val="00F96737"/>
    <w:rsid w:val="00FA499A"/>
    <w:rsid w:val="00FB03A3"/>
    <w:rsid w:val="00FB2F84"/>
    <w:rsid w:val="00FB7AD5"/>
    <w:rsid w:val="00FD0104"/>
    <w:rsid w:val="00FD4EF4"/>
    <w:rsid w:val="00FD602B"/>
    <w:rsid w:val="00FE2C2A"/>
    <w:rsid w:val="00FF0EDE"/>
    <w:rsid w:val="00FF6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25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8AE"/>
    <w:pPr>
      <w:ind w:left="720"/>
      <w:contextualSpacing/>
    </w:pPr>
  </w:style>
  <w:style w:type="paragraph" w:styleId="BalloonText">
    <w:name w:val="Balloon Text"/>
    <w:basedOn w:val="Normal"/>
    <w:link w:val="BalloonTextChar"/>
    <w:uiPriority w:val="99"/>
    <w:semiHidden/>
    <w:unhideWhenUsed/>
    <w:rsid w:val="000B1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938"/>
    <w:rPr>
      <w:rFonts w:ascii="Segoe UI" w:hAnsi="Segoe UI" w:cs="Segoe UI"/>
      <w:sz w:val="18"/>
      <w:szCs w:val="18"/>
    </w:rPr>
  </w:style>
  <w:style w:type="character" w:customStyle="1" w:styleId="apple-converted-space">
    <w:name w:val="apple-converted-space"/>
    <w:basedOn w:val="DefaultParagraphFont"/>
    <w:rsid w:val="003E54F3"/>
  </w:style>
  <w:style w:type="character" w:customStyle="1" w:styleId="il">
    <w:name w:val="il"/>
    <w:basedOn w:val="DefaultParagraphFont"/>
    <w:rsid w:val="003E54F3"/>
  </w:style>
  <w:style w:type="paragraph" w:styleId="NoSpacing">
    <w:name w:val="No Spacing"/>
    <w:uiPriority w:val="1"/>
    <w:qFormat/>
    <w:rsid w:val="00321D1B"/>
    <w:pPr>
      <w:spacing w:after="0" w:line="240" w:lineRule="auto"/>
    </w:pPr>
    <w:rPr>
      <w:rFonts w:ascii="Times New Roman" w:eastAsiaTheme="minorHAnsi"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8AE"/>
    <w:pPr>
      <w:ind w:left="720"/>
      <w:contextualSpacing/>
    </w:pPr>
  </w:style>
  <w:style w:type="paragraph" w:styleId="BalloonText">
    <w:name w:val="Balloon Text"/>
    <w:basedOn w:val="Normal"/>
    <w:link w:val="BalloonTextChar"/>
    <w:uiPriority w:val="99"/>
    <w:semiHidden/>
    <w:unhideWhenUsed/>
    <w:rsid w:val="000B1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938"/>
    <w:rPr>
      <w:rFonts w:ascii="Segoe UI" w:hAnsi="Segoe UI" w:cs="Segoe UI"/>
      <w:sz w:val="18"/>
      <w:szCs w:val="18"/>
    </w:rPr>
  </w:style>
  <w:style w:type="character" w:customStyle="1" w:styleId="apple-converted-space">
    <w:name w:val="apple-converted-space"/>
    <w:basedOn w:val="DefaultParagraphFont"/>
    <w:rsid w:val="003E54F3"/>
  </w:style>
  <w:style w:type="character" w:customStyle="1" w:styleId="il">
    <w:name w:val="il"/>
    <w:basedOn w:val="DefaultParagraphFont"/>
    <w:rsid w:val="003E54F3"/>
  </w:style>
  <w:style w:type="paragraph" w:styleId="NoSpacing">
    <w:name w:val="No Spacing"/>
    <w:uiPriority w:val="1"/>
    <w:qFormat/>
    <w:rsid w:val="00321D1B"/>
    <w:pPr>
      <w:spacing w:after="0"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777733">
      <w:bodyDiv w:val="1"/>
      <w:marLeft w:val="0"/>
      <w:marRight w:val="0"/>
      <w:marTop w:val="0"/>
      <w:marBottom w:val="0"/>
      <w:divBdr>
        <w:top w:val="none" w:sz="0" w:space="0" w:color="auto"/>
        <w:left w:val="none" w:sz="0" w:space="0" w:color="auto"/>
        <w:bottom w:val="none" w:sz="0" w:space="0" w:color="auto"/>
        <w:right w:val="none" w:sz="0" w:space="0" w:color="auto"/>
      </w:divBdr>
      <w:divsChild>
        <w:div w:id="947153451">
          <w:marLeft w:val="0"/>
          <w:marRight w:val="0"/>
          <w:marTop w:val="0"/>
          <w:marBottom w:val="0"/>
          <w:divBdr>
            <w:top w:val="none" w:sz="0" w:space="0" w:color="auto"/>
            <w:left w:val="none" w:sz="0" w:space="0" w:color="auto"/>
            <w:bottom w:val="none" w:sz="0" w:space="0" w:color="auto"/>
            <w:right w:val="none" w:sz="0" w:space="0" w:color="auto"/>
          </w:divBdr>
        </w:div>
        <w:div w:id="370421194">
          <w:marLeft w:val="0"/>
          <w:marRight w:val="0"/>
          <w:marTop w:val="0"/>
          <w:marBottom w:val="0"/>
          <w:divBdr>
            <w:top w:val="none" w:sz="0" w:space="0" w:color="auto"/>
            <w:left w:val="none" w:sz="0" w:space="0" w:color="auto"/>
            <w:bottom w:val="none" w:sz="0" w:space="0" w:color="auto"/>
            <w:right w:val="none" w:sz="0" w:space="0" w:color="auto"/>
          </w:divBdr>
        </w:div>
        <w:div w:id="1066299998">
          <w:marLeft w:val="0"/>
          <w:marRight w:val="0"/>
          <w:marTop w:val="0"/>
          <w:marBottom w:val="0"/>
          <w:divBdr>
            <w:top w:val="none" w:sz="0" w:space="0" w:color="auto"/>
            <w:left w:val="none" w:sz="0" w:space="0" w:color="auto"/>
            <w:bottom w:val="none" w:sz="0" w:space="0" w:color="auto"/>
            <w:right w:val="none" w:sz="0" w:space="0" w:color="auto"/>
          </w:divBdr>
        </w:div>
        <w:div w:id="916868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TotalTime>
  <Pages>5</Pages>
  <Words>1786</Words>
  <Characters>10181</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UWG</Company>
  <LinksUpToDate>false</LinksUpToDate>
  <CharactersWithSpaces>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Gant</dc:creator>
  <cp:lastModifiedBy>Brad Yates</cp:lastModifiedBy>
  <cp:revision>47</cp:revision>
  <cp:lastPrinted>2016-03-25T16:06:00Z</cp:lastPrinted>
  <dcterms:created xsi:type="dcterms:W3CDTF">2016-12-05T14:01:00Z</dcterms:created>
  <dcterms:modified xsi:type="dcterms:W3CDTF">2017-01-21T20:49:00Z</dcterms:modified>
</cp:coreProperties>
</file>