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131B" w:rsidRDefault="00DD131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D131B" w:rsidRDefault="00EF69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Rules Committee</w:t>
      </w:r>
    </w:p>
    <w:p w:rsidR="00DD131B" w:rsidRDefault="00EF69D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Minutes for 2/9/17 meeting </w:t>
      </w:r>
    </w:p>
    <w:p w:rsidR="00DA22B3" w:rsidRDefault="00DA22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2B3" w:rsidRDefault="00DA22B3" w:rsidP="00DA22B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Minutes approved on 3/9/17</w:t>
      </w:r>
    </w:p>
    <w:p w:rsidR="00DD131B" w:rsidRDefault="00DD13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31B" w:rsidRDefault="00EF69DF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Rules Members present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Susan Welch, Diana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Mindrila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Cheng, Dan Williams, Susana Velez-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Castrillon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Mary Alice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Varga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Mary Bishop, John Sewell, Yvonne Fuentes, Chris Huff, and Charla Campbell</w:t>
      </w:r>
    </w:p>
    <w:p w:rsidR="00DD131B" w:rsidRDefault="00DD131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131B" w:rsidRDefault="00EF69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Minutes: </w:t>
      </w:r>
    </w:p>
    <w:p w:rsidR="00DD131B" w:rsidRDefault="00EF69DF">
      <w:pPr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Any Changes, Additions, Modifications</w:t>
      </w:r>
    </w:p>
    <w:p w:rsidR="00DD131B" w:rsidRDefault="00EF69DF">
      <w:pPr>
        <w:spacing w:line="288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Action: </w:t>
      </w: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Minutes approved from 1/12/17</w:t>
        </w:r>
      </w:hyperlink>
    </w:p>
    <w:p w:rsidR="00DD131B" w:rsidRDefault="00EF69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131B" w:rsidRDefault="00EF69DF">
      <w:pPr>
        <w:spacing w:line="288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Regular Agenda Items: </w:t>
      </w:r>
    </w:p>
    <w:p w:rsidR="00DD131B" w:rsidRDefault="00EF69DF">
      <w:pPr>
        <w:numPr>
          <w:ilvl w:val="0"/>
          <w:numId w:val="1"/>
        </w:numPr>
        <w:spacing w:line="288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UWG Institutional Procedures, Section 2. Academic Affairs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Rules committee members will revise/reformat the UWG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Procedures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within each area of Section 2.0 using the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highlight w:val="white"/>
            <w:u w:val="single"/>
          </w:rPr>
          <w:t>UWG Procedure form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Also, review the Faculty Handbook for the rules/regulations offered and offer revisions as necessary. The “assignments” are listed below (Rules committee member listed, new Policy name, and old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number): </w:t>
      </w:r>
    </w:p>
    <w:p w:rsidR="00DD131B" w:rsidRDefault="00DD131B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 Alice: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UWG Procedure 2.9.3,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and UWG Faculty Handbook section on Research (401)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was approved by the Rules committee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UWG Procedure 2.7.3,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and UWG Faculty Handbook section on Syllabi (201)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was approved by the Rules committee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Neal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Student Absences- 202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Course changes, drops, and add- 204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Office Hours- 209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Diana: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Textbook Selection and Ordering- 212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Yvonne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Final examinations- 206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Susan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Academic Dishonesty- 207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Yun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Academic Appeals- 208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Grade Appeals- 208.04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John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Grounds for Dismissal (see Statutes, Art. V Se. 3) </w:t>
      </w:r>
    </w:p>
    <w:p w:rsidR="00DD131B" w:rsidRDefault="00EF69D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Mary Alice: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Annual Evaluation- 104.0101</w:t>
      </w:r>
    </w:p>
    <w:p w:rsidR="00DD131B" w:rsidRDefault="00DD131B">
      <w:pP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</w:pPr>
    </w:p>
    <w:p w:rsidR="00DD131B" w:rsidRDefault="00EF69D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New items</w:t>
      </w:r>
    </w:p>
    <w:p w:rsidR="00DD131B" w:rsidRDefault="00EF69DF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UWG Affiliate Researcher.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Faculty Handbook policy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and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Procedure 2.9.4</w:t>
        </w:r>
      </w:hyperlink>
    </w:p>
    <w:p w:rsidR="00DD131B" w:rsidRDefault="007E3C88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1">
        <w:r w:rsidR="00EF69D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UWG Policy 2.2, Promotion</w:t>
        </w:r>
      </w:hyperlink>
      <w:r w:rsidR="00EF69D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DD131B" w:rsidRDefault="007E3C88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2">
        <w:r w:rsidR="00EF69DF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Revised Senate committees</w:t>
        </w:r>
      </w:hyperlink>
      <w:r w:rsidR="00EF69D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EF69D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slightly revised Senate committee document for Rules (previously document was approved on 9/29/16 by Rules). Revisions are based on the suggestions received from </w:t>
      </w:r>
      <w:proofErr w:type="spellStart"/>
      <w:r w:rsidR="00EF69D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Cathi</w:t>
      </w:r>
      <w:proofErr w:type="spellEnd"/>
      <w:r w:rsidR="00EF69DF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Jenks as the General Faculty was in the process of voting on restructuring.</w:t>
      </w:r>
    </w:p>
    <w:p w:rsidR="00DD131B" w:rsidRDefault="00DD131B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DD131B" w:rsidRDefault="00EF69D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Meeting time/date changes for upcoming meetings: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DD131B" w:rsidRDefault="00EF69DF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Future Rules meetings dates/times were changed and the changes include: 3/9/2017 from 3:30pm till 5:00pm, and 4/13/2017 from 3:30pm till 5:00pm</w:t>
      </w:r>
    </w:p>
    <w:p w:rsidR="00DD131B" w:rsidRDefault="00EF69D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A.  Senate – Rules Committee… 2016-2017 Members List</w:t>
      </w:r>
    </w:p>
    <w:p w:rsidR="00DD131B" w:rsidRDefault="00DD131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31B" w:rsidRDefault="00DD131B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tbl>
      <w:tblPr>
        <w:tblStyle w:val="a"/>
        <w:tblW w:w="9380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0"/>
        <w:gridCol w:w="3660"/>
        <w:gridCol w:w="3320"/>
      </w:tblGrid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Welch, Susan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(Chair)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 w:rsidR="00EF69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hyperlink r:id="rId14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SON (2018)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Williams, Dan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 – COAH (2018)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Mindrila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Diana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Senate-COE (2017)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Velez-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Castrillon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Susana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Senate-RCOB (2019)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Faculty Members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Chestnut, Neal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 w:rsidR="00EF69D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COSM (2017)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Sewell, John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johns@westga.edu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COSS (2017) 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Fuentes, Yvonne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COAH (2018) 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Cheng, Yun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RCOB (2018)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Mary Alice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 w:rsidR="00EF69DF">
              <w:rPr>
                <w:rFonts w:ascii="Times New Roman" w:eastAsia="Times New Roman" w:hAnsi="Times New Roman" w:cs="Times New Roman"/>
                <w:color w:val="005DAA"/>
                <w:sz w:val="24"/>
                <w:szCs w:val="24"/>
                <w:shd w:val="clear" w:color="auto" w:fill="FDFCF8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 – COE (2018)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Bishop, Mary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Faculty- SON (2017)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Huff, Chris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Faculty- Library (2018) 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Administrator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Overfield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Denise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25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Administrator - Provost (2017) </w:t>
            </w:r>
          </w:p>
        </w:tc>
      </w:tr>
      <w:tr w:rsidR="00DD131B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Simpson, Jane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7E3C88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 w:rsidR="00EF69DF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 w:rsidR="00EF69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University General Counsel (2017) </w:t>
            </w:r>
          </w:p>
        </w:tc>
      </w:tr>
      <w:tr w:rsidR="00DD131B">
        <w:tc>
          <w:tcPr>
            <w:tcW w:w="9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DD131B">
            <w:pPr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  <w:p w:rsidR="00DD131B" w:rsidRDefault="00EF69DF">
            <w:pPr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Email list: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swelch@westga.edu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dkw@westga.edu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dmindril@westga.edu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svelez@westga.edu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nchesnut@westga.edu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yfuentes@westga.edu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ycheng@westga.edu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shd w:val="clear" w:color="auto" w:fill="FDFCF8"/>
                </w:rPr>
                <w:t>maryv@westga.edu</w:t>
              </w:r>
            </w:hyperlink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hyperlink r:id="rId3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mbishop@westga.edu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chuff@westga.edu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 </w:t>
            </w:r>
            <w:hyperlink r:id="rId37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DFCF8"/>
                </w:rPr>
                <w:t>doverfie@westga.edu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  <w:shd w:val="clear" w:color="auto" w:fill="FDFCF8"/>
              </w:rPr>
              <w:t xml:space="preserve">, </w:t>
            </w: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jsimpson@westga.edu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3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FS-RULES@westga.edu</w:t>
              </w:r>
            </w:hyperlink>
            <w:r>
              <w:rPr>
                <w:rFonts w:ascii="Times New Roman" w:eastAsia="Times New Roman" w:hAnsi="Times New Roman" w:cs="Times New Roman"/>
                <w:color w:val="555F6A"/>
                <w:sz w:val="24"/>
                <w:szCs w:val="24"/>
              </w:rPr>
              <w:t xml:space="preserve">  </w:t>
            </w:r>
          </w:p>
          <w:p w:rsidR="00DD131B" w:rsidRDefault="00DD131B">
            <w:pPr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:rsidR="00DD131B" w:rsidRDefault="00DD131B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DD131B" w:rsidRDefault="00EF69DF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B.  Rules/Senate Agenda Meeting Schedule… 2016-2017</w:t>
      </w:r>
    </w:p>
    <w:p w:rsidR="00DD131B" w:rsidRDefault="00DD131B">
      <w:pPr>
        <w:spacing w:line="240" w:lineRule="auto"/>
        <w:ind w:left="360"/>
        <w:rPr>
          <w:rFonts w:ascii="Garamond" w:eastAsia="Garamond" w:hAnsi="Garamond" w:cs="Garamond"/>
          <w:sz w:val="24"/>
          <w:szCs w:val="24"/>
        </w:rPr>
      </w:pPr>
    </w:p>
    <w:tbl>
      <w:tblPr>
        <w:tblStyle w:val="a0"/>
        <w:tblW w:w="9340" w:type="dxa"/>
        <w:tblInd w:w="-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60"/>
        <w:gridCol w:w="1620"/>
        <w:gridCol w:w="1140"/>
        <w:gridCol w:w="1600"/>
        <w:gridCol w:w="1840"/>
        <w:gridCol w:w="1780"/>
      </w:tblGrid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Rules Meetings </w:t>
            </w:r>
          </w:p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(Thursdays)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Rules</w:t>
            </w:r>
          </w:p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Agenda Deadline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Senate &amp; Exec. Committee Meetings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Senate Meetings</w:t>
            </w:r>
          </w:p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Location/Time</w:t>
            </w:r>
          </w:p>
          <w:p w:rsidR="00DD131B" w:rsidRDefault="00DD131B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Executive Committee Location/Time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 200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Location TBA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9/1/16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9/29/16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10/7/16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10/14/16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11/3/16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11/4/16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11/11/16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*12/1/16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12:00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12/2/16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12/9/16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1/12/17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1/27/17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2/9/17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2/17/17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2/24/17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3/9/17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bookmarkStart w:id="2" w:name="kix.78l3mno5or4x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3/10/17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3/17/17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4/13/17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3:30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4/14/17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4/21/17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6/8/17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6/9/17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6/16/17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7/6/17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– 5:00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7/7/17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7/14/17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2:00pm/</w:t>
            </w:r>
          </w:p>
        </w:tc>
      </w:tr>
      <w:tr w:rsidR="00DD131B">
        <w:tc>
          <w:tcPr>
            <w:tcW w:w="9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31B" w:rsidRDefault="00EF69DF">
            <w:pPr>
              <w:spacing w:line="240" w:lineRule="auto"/>
              <w:contextualSpacing w:val="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*Note:  This meeting will be confirmed based upon any open agenda items as of Thursday, 12/1/16.</w:t>
            </w:r>
          </w:p>
        </w:tc>
      </w:tr>
    </w:tbl>
    <w:p w:rsidR="00DD131B" w:rsidRDefault="00DD131B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DD131B" w:rsidRDefault="00EF69DF">
      <w:pPr>
        <w:spacing w:line="240" w:lineRule="auto"/>
        <w:rPr>
          <w:rFonts w:ascii="Garamond" w:eastAsia="Garamond" w:hAnsi="Garamond" w:cs="Garamon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C. Rules Committee purpose per </w:t>
      </w:r>
      <w:hyperlink r:id="rId40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UWG Policy and Procedures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D131B" w:rsidRDefault="00DD131B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DD131B" w:rsidRDefault="00EF69DF">
      <w:pPr>
        <w:numPr>
          <w:ilvl w:val="1"/>
          <w:numId w:val="2"/>
        </w:numPr>
        <w:spacing w:line="240" w:lineRule="auto"/>
        <w:ind w:hanging="360"/>
        <w:contextualSpacing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Rules Committee. Purpose: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review and make recommendations to the Faculty Senate regarding the structures, composition and organizational aspects of the Faculty Senate and its committees and the rules under which they operate; to resolve disputes between Senate committees; to recommend clear, transparent, efficient and effective rules for faculty participation in shared university governance; to consider appeals for cases of alleged violations to the rules; to recommend and to coordinate revisions and updates to the </w:t>
      </w:r>
      <w:hyperlink r:id="rId4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UWG Faculty Handbook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Statutes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Bylaws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Policies and Procedures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and any operating protocols the Senate establishes. Membership: four senators; seven faculty, one elected from each of the following academic units: The five colleges (COSM, COSS, COAH, RCOB, COE), the School of Nursing, and the Library; two administrators: the University General Counsel; and one appointed by the Provost. (Total 13) </w:t>
      </w:r>
    </w:p>
    <w:p w:rsidR="00DD131B" w:rsidRDefault="00DD131B">
      <w:pPr>
        <w:spacing w:line="240" w:lineRule="auto"/>
        <w:rPr>
          <w:rFonts w:ascii="Garamond" w:eastAsia="Garamond" w:hAnsi="Garamond" w:cs="Garamond"/>
          <w:sz w:val="24"/>
          <w:szCs w:val="24"/>
        </w:rPr>
      </w:pPr>
    </w:p>
    <w:p w:rsidR="00DD131B" w:rsidRDefault="00DD131B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DD131B" w:rsidSect="007E3C8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51AF"/>
    <w:multiLevelType w:val="multilevel"/>
    <w:tmpl w:val="CB14471E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184B333C"/>
    <w:multiLevelType w:val="multilevel"/>
    <w:tmpl w:val="A516AEE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962427F"/>
    <w:multiLevelType w:val="multilevel"/>
    <w:tmpl w:val="96523A98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7ECC241E"/>
    <w:multiLevelType w:val="multilevel"/>
    <w:tmpl w:val="9A821AA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DD131B"/>
    <w:rsid w:val="007E3C88"/>
    <w:rsid w:val="00DA22B3"/>
    <w:rsid w:val="00DD131B"/>
    <w:rsid w:val="00EF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3C88"/>
  </w:style>
  <w:style w:type="paragraph" w:styleId="Heading1">
    <w:name w:val="heading 1"/>
    <w:basedOn w:val="Normal"/>
    <w:next w:val="Normal"/>
    <w:rsid w:val="007E3C88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7E3C88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7E3C88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7E3C88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7E3C88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7E3C88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E3C88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rsid w:val="007E3C88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E3C88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E3C88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ga.edu/assets-opentext/assetsDept/vpaa/FacultyHandbook.pdf" TargetMode="External"/><Relationship Id="rId13" Type="http://schemas.openxmlformats.org/officeDocument/2006/relationships/hyperlink" Target="mailto:swelch@westga.edu" TargetMode="External"/><Relationship Id="rId18" Type="http://schemas.openxmlformats.org/officeDocument/2006/relationships/hyperlink" Target="mailto:nchesnut@westga.edu" TargetMode="External"/><Relationship Id="rId26" Type="http://schemas.openxmlformats.org/officeDocument/2006/relationships/hyperlink" Target="mailto:jsimpson@westga.edu" TargetMode="External"/><Relationship Id="rId39" Type="http://schemas.openxmlformats.org/officeDocument/2006/relationships/hyperlink" Target="mailto:FS-RULES@westga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cheng@westga.edu" TargetMode="External"/><Relationship Id="rId34" Type="http://schemas.openxmlformats.org/officeDocument/2006/relationships/hyperlink" Target="mailto:maryv@westga.edu" TargetMode="External"/><Relationship Id="rId42" Type="http://schemas.openxmlformats.org/officeDocument/2006/relationships/hyperlink" Target="http://www.westga.edu/assetsDept/vpaa/Statutes.pdf" TargetMode="External"/><Relationship Id="rId7" Type="http://schemas.openxmlformats.org/officeDocument/2006/relationships/hyperlink" Target="https://docs.google.com/document/d/1olqkwjkSVGIylozCdNHXnNHqFSs7bDtR6t8J7zZJbnU/edit?usp=sharing" TargetMode="External"/><Relationship Id="rId12" Type="http://schemas.openxmlformats.org/officeDocument/2006/relationships/hyperlink" Target="https://drive.google.com/open?id=0Bx5jrhZoEZsQbVZGNTRISW9kNnppUXRZRTg2MDlCRlZNWjNF" TargetMode="External"/><Relationship Id="rId17" Type="http://schemas.openxmlformats.org/officeDocument/2006/relationships/hyperlink" Target="mailto:svelez@westga.edu" TargetMode="External"/><Relationship Id="rId25" Type="http://schemas.openxmlformats.org/officeDocument/2006/relationships/hyperlink" Target="mailto:doverfie@westga.edu" TargetMode="External"/><Relationship Id="rId33" Type="http://schemas.openxmlformats.org/officeDocument/2006/relationships/hyperlink" Target="mailto:ycheng@westga.edu" TargetMode="External"/><Relationship Id="rId38" Type="http://schemas.openxmlformats.org/officeDocument/2006/relationships/hyperlink" Target="mailto:jsimpson@westga.ed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mindril@westga.edu" TargetMode="External"/><Relationship Id="rId20" Type="http://schemas.openxmlformats.org/officeDocument/2006/relationships/hyperlink" Target="mailto:yfuentes@westga.edu" TargetMode="External"/><Relationship Id="rId29" Type="http://schemas.openxmlformats.org/officeDocument/2006/relationships/hyperlink" Target="mailto:dmindril@westga.edu" TargetMode="External"/><Relationship Id="rId41" Type="http://schemas.openxmlformats.org/officeDocument/2006/relationships/hyperlink" Target="https://www.westga.edu/assets-opentext/assetsDept/vpaa/FacultyHandboo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estga.edu/policy/3429_3909.php" TargetMode="External"/><Relationship Id="rId11" Type="http://schemas.openxmlformats.org/officeDocument/2006/relationships/hyperlink" Target="https://docs.google.com/document/d/1hMfvejhzWHIM3aFvyQpRHrL_YSaB4yzHZPLWXhh8DtE/edit?usp=sharing" TargetMode="External"/><Relationship Id="rId24" Type="http://schemas.openxmlformats.org/officeDocument/2006/relationships/hyperlink" Target="mailto:chuff@westga.edu" TargetMode="External"/><Relationship Id="rId32" Type="http://schemas.openxmlformats.org/officeDocument/2006/relationships/hyperlink" Target="mailto:yfuentes@westga.edu" TargetMode="External"/><Relationship Id="rId37" Type="http://schemas.openxmlformats.org/officeDocument/2006/relationships/hyperlink" Target="mailto:doverfie@westga.edu" TargetMode="External"/><Relationship Id="rId40" Type="http://schemas.openxmlformats.org/officeDocument/2006/relationships/hyperlink" Target="http://www.westga.edu/assetsDept/vpaa/PoliciesProcedures.pdf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ocs.google.com/document/d/10GSbefXaBkB9WYopANfTg-3czsqDFZ7yjyT-zYcw5Nw/edit?usp=sharing" TargetMode="External"/><Relationship Id="rId15" Type="http://schemas.openxmlformats.org/officeDocument/2006/relationships/hyperlink" Target="mailto:dkw@westga.edu" TargetMode="External"/><Relationship Id="rId23" Type="http://schemas.openxmlformats.org/officeDocument/2006/relationships/hyperlink" Target="mailto:mbishop@westga.edu" TargetMode="External"/><Relationship Id="rId28" Type="http://schemas.openxmlformats.org/officeDocument/2006/relationships/hyperlink" Target="mailto:dkw@westga.edu" TargetMode="External"/><Relationship Id="rId36" Type="http://schemas.openxmlformats.org/officeDocument/2006/relationships/hyperlink" Target="mailto:chuff@westga.edu" TargetMode="External"/><Relationship Id="rId10" Type="http://schemas.openxmlformats.org/officeDocument/2006/relationships/hyperlink" Target="https://docs.google.com/document/d/1TnKCF1s6N54MhGAJFnvsd_jFQyo1CSUWLNGlC6R-PB0/edit?usp=sharing" TargetMode="External"/><Relationship Id="rId19" Type="http://schemas.openxmlformats.org/officeDocument/2006/relationships/hyperlink" Target="mailto:johns@westga.edu" TargetMode="External"/><Relationship Id="rId31" Type="http://schemas.openxmlformats.org/officeDocument/2006/relationships/hyperlink" Target="mailto:nchesnut@westga.edu" TargetMode="External"/><Relationship Id="rId44" Type="http://schemas.openxmlformats.org/officeDocument/2006/relationships/hyperlink" Target="http://www.westga.edu/assetsDept/vpaa/PoliciesProcedur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w_HA2deyAod5kfDyCNqumC5j356PNBip6DP5Omb6hJU/edit?usp=sharing" TargetMode="External"/><Relationship Id="rId14" Type="http://schemas.openxmlformats.org/officeDocument/2006/relationships/hyperlink" Target="mailto:swelch@westga.edu" TargetMode="External"/><Relationship Id="rId22" Type="http://schemas.openxmlformats.org/officeDocument/2006/relationships/hyperlink" Target="mailto:maryv@westga.edu" TargetMode="External"/><Relationship Id="rId27" Type="http://schemas.openxmlformats.org/officeDocument/2006/relationships/hyperlink" Target="mailto:swelch@westga.edu" TargetMode="External"/><Relationship Id="rId30" Type="http://schemas.openxmlformats.org/officeDocument/2006/relationships/hyperlink" Target="mailto:svelez@westga.edu" TargetMode="External"/><Relationship Id="rId35" Type="http://schemas.openxmlformats.org/officeDocument/2006/relationships/hyperlink" Target="mailto:mbishop@westga.edu" TargetMode="External"/><Relationship Id="rId43" Type="http://schemas.openxmlformats.org/officeDocument/2006/relationships/hyperlink" Target="http://www.westga.edu/assetsDept/vpaa/PoliciesProced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Welch</dc:creator>
  <cp:lastModifiedBy>Doctor Julia Farmer</cp:lastModifiedBy>
  <cp:revision>2</cp:revision>
  <dcterms:created xsi:type="dcterms:W3CDTF">2017-03-16T19:22:00Z</dcterms:created>
  <dcterms:modified xsi:type="dcterms:W3CDTF">2017-03-16T19:22:00Z</dcterms:modified>
</cp:coreProperties>
</file>